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E8BE90" w14:textId="77777777" w:rsidR="00063284" w:rsidRDefault="00063284" w:rsidP="00063284">
      <w:pPr>
        <w:pStyle w:val="1"/>
        <w:spacing w:line="240" w:lineRule="auto"/>
        <w:ind w:left="5358" w:firstLine="0"/>
        <w:jc w:val="right"/>
      </w:pPr>
      <w:r>
        <w:t xml:space="preserve">Appendix 2 </w:t>
      </w:r>
    </w:p>
    <w:p w14:paraId="38E396D8" w14:textId="77777777" w:rsidR="00063284" w:rsidRPr="00F74213" w:rsidRDefault="00063284" w:rsidP="00063284">
      <w:pPr>
        <w:pStyle w:val="1"/>
        <w:spacing w:line="240" w:lineRule="auto"/>
        <w:ind w:left="5358" w:firstLine="0"/>
        <w:jc w:val="right"/>
        <w:rPr>
          <w:rFonts w:ascii="Arial" w:eastAsia="Arial" w:hAnsi="Arial" w:cs="Arial"/>
          <w:color w:val="0E43F0"/>
          <w:lang w:val="en-US"/>
        </w:rPr>
      </w:pPr>
      <w:r w:rsidRPr="00F74213">
        <w:rPr>
          <w:lang w:val="en-US"/>
        </w:rPr>
        <w:t>to the r</w:t>
      </w:r>
      <w:r>
        <w:rPr>
          <w:lang w:val="en-US"/>
        </w:rPr>
        <w:t>egistration certificate AB-09917-01-25</w:t>
      </w:r>
      <w:r w:rsidRPr="00F74213">
        <w:rPr>
          <w:lang w:val="en-US"/>
        </w:rPr>
        <w:t xml:space="preserve"> </w:t>
      </w:r>
    </w:p>
    <w:p w14:paraId="0E1EB1F7" w14:textId="77777777" w:rsidR="00063284" w:rsidRPr="00EF780F" w:rsidRDefault="00063284" w:rsidP="00063284">
      <w:pPr>
        <w:pStyle w:val="1"/>
        <w:spacing w:line="240" w:lineRule="auto"/>
        <w:ind w:left="5358" w:firstLine="0"/>
        <w:jc w:val="right"/>
        <w:rPr>
          <w:color w:val="auto"/>
        </w:rPr>
      </w:pPr>
      <w:r>
        <w:rPr>
          <w:rFonts w:eastAsia="Arial"/>
          <w:color w:val="auto"/>
        </w:rPr>
        <w:t>02.12.2025</w:t>
      </w:r>
    </w:p>
    <w:p w14:paraId="4A9E0DDF" w14:textId="77777777" w:rsidR="00063284" w:rsidRDefault="00063284">
      <w:pPr>
        <w:pStyle w:val="1"/>
        <w:spacing w:line="233" w:lineRule="auto"/>
        <w:ind w:firstLine="0"/>
        <w:jc w:val="center"/>
        <w:rPr>
          <w:b/>
          <w:bCs/>
          <w:sz w:val="24"/>
          <w:szCs w:val="24"/>
        </w:rPr>
      </w:pPr>
    </w:p>
    <w:p w14:paraId="2C87063F" w14:textId="77777777" w:rsidR="00BF7BB3" w:rsidRDefault="006A4A74">
      <w:pPr>
        <w:pStyle w:val="1"/>
        <w:spacing w:line="233" w:lineRule="auto"/>
        <w:ind w:firstLine="0"/>
        <w:jc w:val="center"/>
        <w:rPr>
          <w:sz w:val="24"/>
          <w:szCs w:val="24"/>
        </w:rPr>
      </w:pPr>
      <w:r>
        <w:rPr>
          <w:b/>
          <w:bCs/>
          <w:sz w:val="24"/>
          <w:szCs w:val="24"/>
        </w:rPr>
        <w:t>KOLITECH 6</w:t>
      </w:r>
    </w:p>
    <w:p w14:paraId="53075762" w14:textId="77777777" w:rsidR="00BF7BB3" w:rsidRPr="00366A14" w:rsidRDefault="006A4A74">
      <w:pPr>
        <w:pStyle w:val="1"/>
        <w:spacing w:after="280" w:line="240" w:lineRule="auto"/>
        <w:ind w:firstLine="0"/>
        <w:jc w:val="center"/>
        <w:rPr>
          <w:lang w:val="en-US"/>
        </w:rPr>
      </w:pPr>
      <w:r w:rsidRPr="00366A14">
        <w:rPr>
          <w:b/>
          <w:bCs/>
          <w:sz w:val="24"/>
          <w:szCs w:val="24"/>
          <w:lang w:val="en-US"/>
        </w:rPr>
        <w:t xml:space="preserve">(powder for oral solution) </w:t>
      </w:r>
      <w:r w:rsidRPr="00366A14">
        <w:rPr>
          <w:b/>
          <w:bCs/>
          <w:sz w:val="24"/>
          <w:szCs w:val="24"/>
          <w:lang w:val="en-US"/>
        </w:rPr>
        <w:br/>
      </w:r>
      <w:r w:rsidR="00CB1B01" w:rsidRPr="00366A14">
        <w:rPr>
          <w:lang w:val="en-US"/>
        </w:rPr>
        <w:t xml:space="preserve">Package </w:t>
      </w:r>
      <w:r w:rsidRPr="00366A14">
        <w:rPr>
          <w:lang w:val="en-US"/>
        </w:rPr>
        <w:t>insert</w:t>
      </w:r>
    </w:p>
    <w:p w14:paraId="5BB022CA" w14:textId="77777777" w:rsidR="00BF7BB3" w:rsidRDefault="00063284">
      <w:pPr>
        <w:pStyle w:val="1"/>
        <w:spacing w:line="240" w:lineRule="auto"/>
        <w:ind w:firstLine="560"/>
        <w:jc w:val="both"/>
        <w:rPr>
          <w:sz w:val="24"/>
          <w:szCs w:val="24"/>
        </w:rPr>
      </w:pPr>
      <w:r>
        <w:rPr>
          <w:b/>
          <w:bCs/>
          <w:sz w:val="24"/>
          <w:szCs w:val="24"/>
        </w:rPr>
        <w:t>Appearance</w:t>
      </w:r>
    </w:p>
    <w:p w14:paraId="0F339792" w14:textId="77777777" w:rsidR="00BF7BB3" w:rsidRPr="00366A14" w:rsidRDefault="00063284">
      <w:pPr>
        <w:pStyle w:val="1"/>
        <w:ind w:firstLine="560"/>
        <w:jc w:val="both"/>
        <w:rPr>
          <w:lang w:val="en-US"/>
        </w:rPr>
      </w:pPr>
      <w:r w:rsidRPr="00366A14">
        <w:rPr>
          <w:lang w:val="en-US"/>
        </w:rPr>
        <w:t xml:space="preserve">White </w:t>
      </w:r>
      <w:r w:rsidR="006A4A74" w:rsidRPr="00366A14">
        <w:rPr>
          <w:lang w:val="en-US"/>
        </w:rPr>
        <w:t>to light yellow</w:t>
      </w:r>
      <w:r w:rsidRPr="00366A14">
        <w:rPr>
          <w:lang w:val="en-US"/>
        </w:rPr>
        <w:t xml:space="preserve"> hygroscopic powder</w:t>
      </w:r>
      <w:r w:rsidR="006A4A74" w:rsidRPr="00366A14">
        <w:rPr>
          <w:lang w:val="en-US"/>
        </w:rPr>
        <w:t>.</w:t>
      </w:r>
    </w:p>
    <w:p w14:paraId="494A7D00" w14:textId="77777777" w:rsidR="00BF7BB3" w:rsidRPr="00366A14" w:rsidRDefault="006A4A74">
      <w:pPr>
        <w:pStyle w:val="1"/>
        <w:spacing w:line="240" w:lineRule="auto"/>
        <w:ind w:firstLine="560"/>
        <w:jc w:val="both"/>
        <w:rPr>
          <w:sz w:val="24"/>
          <w:szCs w:val="24"/>
          <w:lang w:val="en-US"/>
        </w:rPr>
      </w:pPr>
      <w:r w:rsidRPr="00366A14">
        <w:rPr>
          <w:b/>
          <w:bCs/>
          <w:sz w:val="24"/>
          <w:szCs w:val="24"/>
          <w:lang w:val="en-US"/>
        </w:rPr>
        <w:t>Composition</w:t>
      </w:r>
    </w:p>
    <w:p w14:paraId="49AA5559" w14:textId="77777777" w:rsidR="00BF7BB3" w:rsidRPr="00366A14" w:rsidRDefault="006A4A74">
      <w:pPr>
        <w:pStyle w:val="1"/>
        <w:ind w:firstLine="560"/>
        <w:jc w:val="both"/>
        <w:rPr>
          <w:lang w:val="en-US"/>
        </w:rPr>
      </w:pPr>
      <w:r w:rsidRPr="00366A14">
        <w:rPr>
          <w:lang w:val="en-US"/>
        </w:rPr>
        <w:t>1 g of the drug contains the active ingredient:</w:t>
      </w:r>
    </w:p>
    <w:p w14:paraId="269903D6" w14:textId="77777777" w:rsidR="00BF7BB3" w:rsidRPr="00366A14" w:rsidRDefault="00063284">
      <w:pPr>
        <w:pStyle w:val="1"/>
        <w:ind w:firstLine="560"/>
        <w:jc w:val="both"/>
        <w:rPr>
          <w:lang w:val="en-US"/>
        </w:rPr>
      </w:pPr>
      <w:r w:rsidRPr="00366A14">
        <w:rPr>
          <w:lang w:val="en-US"/>
        </w:rPr>
        <w:t xml:space="preserve">colistin sulfate – 6 000 </w:t>
      </w:r>
      <w:r w:rsidR="006A4A74" w:rsidRPr="00366A14">
        <w:rPr>
          <w:lang w:val="en-US"/>
        </w:rPr>
        <w:t>000 IU.</w:t>
      </w:r>
    </w:p>
    <w:p w14:paraId="5734EDAD" w14:textId="77777777" w:rsidR="00BF7BB3" w:rsidRPr="00366A14" w:rsidRDefault="006A4A74">
      <w:pPr>
        <w:pStyle w:val="1"/>
        <w:ind w:firstLine="560"/>
        <w:jc w:val="both"/>
        <w:rPr>
          <w:lang w:val="en-US"/>
        </w:rPr>
      </w:pPr>
      <w:r w:rsidRPr="00366A14">
        <w:rPr>
          <w:lang w:val="en-US"/>
        </w:rPr>
        <w:t>Excipients: lactose monohydrate, white crystalline sugar.</w:t>
      </w:r>
    </w:p>
    <w:p w14:paraId="248EE3E2" w14:textId="77777777" w:rsidR="00BF7BB3" w:rsidRPr="00366A14" w:rsidRDefault="006A4A74">
      <w:pPr>
        <w:pStyle w:val="1"/>
        <w:spacing w:line="240" w:lineRule="auto"/>
        <w:ind w:firstLine="560"/>
        <w:jc w:val="both"/>
        <w:rPr>
          <w:sz w:val="24"/>
          <w:szCs w:val="24"/>
          <w:lang w:val="en-US"/>
        </w:rPr>
      </w:pPr>
      <w:r w:rsidRPr="00366A14">
        <w:rPr>
          <w:b/>
          <w:bCs/>
          <w:sz w:val="24"/>
          <w:szCs w:val="24"/>
          <w:lang w:val="en-US"/>
        </w:rPr>
        <w:t>Pharmacological properties</w:t>
      </w:r>
    </w:p>
    <w:p w14:paraId="18C92D5F" w14:textId="77777777" w:rsidR="00BF7BB3" w:rsidRPr="00366A14" w:rsidRDefault="00063284">
      <w:pPr>
        <w:pStyle w:val="1"/>
        <w:spacing w:line="240" w:lineRule="auto"/>
        <w:ind w:firstLine="580"/>
        <w:jc w:val="both"/>
        <w:rPr>
          <w:sz w:val="24"/>
          <w:szCs w:val="24"/>
          <w:lang w:val="en-US"/>
        </w:rPr>
      </w:pPr>
      <w:r w:rsidRPr="00366A14">
        <w:rPr>
          <w:b/>
          <w:bCs/>
          <w:i/>
          <w:iCs/>
          <w:sz w:val="24"/>
          <w:szCs w:val="24"/>
          <w:lang w:val="en-US"/>
        </w:rPr>
        <w:t>ATC</w:t>
      </w:r>
      <w:r w:rsidR="006A4A74" w:rsidRPr="00366A14">
        <w:rPr>
          <w:b/>
          <w:bCs/>
          <w:i/>
          <w:iCs/>
          <w:sz w:val="24"/>
          <w:szCs w:val="24"/>
          <w:lang w:val="en-US"/>
        </w:rPr>
        <w:t xml:space="preserve"> vet classification code QA07 - antimicrobial veterinary drugs used for intestinal infections. QA07AA10 - Colistin.</w:t>
      </w:r>
    </w:p>
    <w:p w14:paraId="78DE47EF" w14:textId="77777777" w:rsidR="00BF7BB3" w:rsidRPr="00366A14" w:rsidRDefault="006A4A74">
      <w:pPr>
        <w:pStyle w:val="1"/>
        <w:ind w:firstLine="580"/>
        <w:jc w:val="both"/>
        <w:rPr>
          <w:lang w:val="en-US"/>
        </w:rPr>
      </w:pPr>
      <w:r w:rsidRPr="00366A14">
        <w:rPr>
          <w:lang w:val="en-US"/>
        </w:rPr>
        <w:t xml:space="preserve">Colistin (polymyxin E) is a natural </w:t>
      </w:r>
      <w:r w:rsidR="00063284" w:rsidRPr="00366A14">
        <w:rPr>
          <w:lang w:val="en-US"/>
        </w:rPr>
        <w:t xml:space="preserve">polypeptide antibiotic </w:t>
      </w:r>
      <w:r w:rsidRPr="00366A14">
        <w:rPr>
          <w:lang w:val="en-US"/>
        </w:rPr>
        <w:t xml:space="preserve">produced by the aerobic spore-forming </w:t>
      </w:r>
      <w:r w:rsidRPr="00366A14">
        <w:rPr>
          <w:i/>
          <w:iCs/>
          <w:lang w:val="en-US"/>
        </w:rPr>
        <w:t xml:space="preserve">Bacillus polymyxa var Colistinus. </w:t>
      </w:r>
      <w:r w:rsidRPr="00366A14">
        <w:rPr>
          <w:lang w:val="en-US"/>
        </w:rPr>
        <w:t xml:space="preserve">The drug has a bactericidal effect on gram-negative bacteria </w:t>
      </w:r>
      <w:r w:rsidR="00063284" w:rsidRPr="00366A14">
        <w:rPr>
          <w:i/>
          <w:iCs/>
          <w:lang w:val="en-US"/>
        </w:rPr>
        <w:t>(</w:t>
      </w:r>
      <w:r w:rsidRPr="00366A14">
        <w:rPr>
          <w:i/>
          <w:iCs/>
          <w:lang w:val="en-US"/>
        </w:rPr>
        <w:t>Escherichia coli, Salmonella spp., Shigella spp., Proteus spp., Pseudomonas aeruginosa, Klebsiella pneumoniae, Pasteurella spp., Ha</w:t>
      </w:r>
      <w:r w:rsidR="00063284" w:rsidRPr="00366A14">
        <w:rPr>
          <w:i/>
          <w:iCs/>
          <w:lang w:val="en-US"/>
        </w:rPr>
        <w:t>emophilus spp., Bordetella spp.)</w:t>
      </w:r>
      <w:r w:rsidRPr="00366A14">
        <w:rPr>
          <w:i/>
          <w:iCs/>
          <w:lang w:val="en-US"/>
        </w:rPr>
        <w:t xml:space="preserve">. </w:t>
      </w:r>
      <w:r w:rsidRPr="00366A14">
        <w:rPr>
          <w:lang w:val="en-US"/>
        </w:rPr>
        <w:t xml:space="preserve">Gram-positive bacteria, as well as some types of gram-negative bacteria, for example, </w:t>
      </w:r>
      <w:r w:rsidRPr="00366A14">
        <w:rPr>
          <w:i/>
          <w:iCs/>
          <w:lang w:val="en-US"/>
        </w:rPr>
        <w:t xml:space="preserve">Serratia spp. Proteus spp., </w:t>
      </w:r>
      <w:r w:rsidRPr="00366A14">
        <w:rPr>
          <w:lang w:val="en-US"/>
        </w:rPr>
        <w:t>are naturally resistant to colistin.</w:t>
      </w:r>
    </w:p>
    <w:p w14:paraId="027AA566" w14:textId="77777777" w:rsidR="00BF7BB3" w:rsidRPr="00366A14" w:rsidRDefault="006A4A74">
      <w:pPr>
        <w:pStyle w:val="1"/>
        <w:ind w:firstLine="580"/>
        <w:jc w:val="both"/>
        <w:rPr>
          <w:lang w:val="en-US"/>
        </w:rPr>
      </w:pPr>
      <w:r w:rsidRPr="00366A14">
        <w:rPr>
          <w:lang w:val="en-US"/>
        </w:rPr>
        <w:t xml:space="preserve">The mechanism of action of colistin is to disrupt permeability of </w:t>
      </w:r>
      <w:r w:rsidR="00063284" w:rsidRPr="00366A14">
        <w:rPr>
          <w:lang w:val="en-US"/>
        </w:rPr>
        <w:t>a</w:t>
      </w:r>
      <w:r w:rsidRPr="00366A14">
        <w:rPr>
          <w:lang w:val="en-US"/>
        </w:rPr>
        <w:t xml:space="preserve"> cytoplasmic membrane of microorganisms. Colistin binds to the phospholipids of the membrane, increasing its permeability to both internal an</w:t>
      </w:r>
      <w:r w:rsidR="00063284" w:rsidRPr="00366A14">
        <w:rPr>
          <w:lang w:val="en-US"/>
        </w:rPr>
        <w:t xml:space="preserve">d external cellular components that </w:t>
      </w:r>
      <w:r w:rsidRPr="00366A14">
        <w:rPr>
          <w:lang w:val="en-US"/>
        </w:rPr>
        <w:t>leads to the destruction of the bacterial cell. In addition, colistin also binds phospholipid A and neutralizes biological activity of bacterial endotoxin.</w:t>
      </w:r>
    </w:p>
    <w:p w14:paraId="3627DA0D" w14:textId="77777777" w:rsidR="00BF7BB3" w:rsidRDefault="006A4A74">
      <w:pPr>
        <w:pStyle w:val="1"/>
        <w:ind w:firstLine="580"/>
        <w:jc w:val="both"/>
      </w:pPr>
      <w:r w:rsidRPr="00366A14">
        <w:rPr>
          <w:lang w:val="en-US"/>
        </w:rPr>
        <w:t xml:space="preserve">When administered orally, colistin is practically not absorbed in the digestive tract, is not exposed to the effects of digestive enzymes and, as a result, a high concentration of the antibiotic is created in the intestine. Colistin </w:t>
      </w:r>
      <w:r w:rsidR="00063284" w:rsidRPr="00366A14">
        <w:rPr>
          <w:lang w:val="en-US"/>
        </w:rPr>
        <w:t>is</w:t>
      </w:r>
      <w:r w:rsidRPr="00366A14">
        <w:rPr>
          <w:lang w:val="en-US"/>
        </w:rPr>
        <w:t xml:space="preserve"> not accumulate</w:t>
      </w:r>
      <w:r w:rsidR="00063284" w:rsidRPr="00366A14">
        <w:rPr>
          <w:lang w:val="en-US"/>
        </w:rPr>
        <w:t>d</w:t>
      </w:r>
      <w:r w:rsidRPr="00366A14">
        <w:rPr>
          <w:lang w:val="en-US"/>
        </w:rPr>
        <w:t xml:space="preserve"> in organs and tissues,</w:t>
      </w:r>
      <w:r w:rsidR="00063284" w:rsidRPr="00366A14">
        <w:rPr>
          <w:lang w:val="en-US"/>
        </w:rPr>
        <w:t xml:space="preserve"> and</w:t>
      </w:r>
      <w:r w:rsidRPr="00366A14">
        <w:rPr>
          <w:lang w:val="en-US"/>
        </w:rPr>
        <w:t xml:space="preserve"> is excreted from the body mainly unchanged with feces, and in very small quantities with urine (after </w:t>
      </w:r>
      <w:r w:rsidR="00063284" w:rsidRPr="00366A14">
        <w:rPr>
          <w:lang w:val="en-US"/>
        </w:rPr>
        <w:t xml:space="preserve">the </w:t>
      </w:r>
      <w:r w:rsidRPr="00366A14">
        <w:rPr>
          <w:lang w:val="en-US"/>
        </w:rPr>
        <w:t xml:space="preserve">use </w:t>
      </w:r>
      <w:r w:rsidR="00063284" w:rsidRPr="00366A14">
        <w:rPr>
          <w:lang w:val="en-US"/>
        </w:rPr>
        <w:t>of</w:t>
      </w:r>
      <w:r w:rsidRPr="00366A14">
        <w:rPr>
          <w:lang w:val="en-US"/>
        </w:rPr>
        <w:t xml:space="preserve"> very high doses). </w:t>
      </w:r>
      <w:r>
        <w:t>The level of excretion is mainly 90-99%.</w:t>
      </w:r>
    </w:p>
    <w:p w14:paraId="31E4EDB5" w14:textId="77777777" w:rsidR="00BF7BB3" w:rsidRPr="00366A14" w:rsidRDefault="006A4A74">
      <w:pPr>
        <w:pStyle w:val="1"/>
        <w:ind w:firstLine="580"/>
        <w:jc w:val="both"/>
        <w:rPr>
          <w:lang w:val="en-US"/>
        </w:rPr>
      </w:pPr>
      <w:r w:rsidRPr="00366A14">
        <w:rPr>
          <w:lang w:val="en-US"/>
        </w:rPr>
        <w:t xml:space="preserve">In chickens, maximum colistin concentrations of 10.2 </w:t>
      </w:r>
      <w:proofErr w:type="spellStart"/>
      <w:r>
        <w:t>μ</w:t>
      </w:r>
      <w:proofErr w:type="spellEnd"/>
      <w:r w:rsidRPr="00366A14">
        <w:rPr>
          <w:lang w:val="en-US"/>
        </w:rPr>
        <w:t xml:space="preserve">g/ml and 5.7 </w:t>
      </w:r>
      <w:proofErr w:type="spellStart"/>
      <w:r>
        <w:t>μ</w:t>
      </w:r>
      <w:proofErr w:type="spellEnd"/>
      <w:r w:rsidRPr="00366A14">
        <w:rPr>
          <w:lang w:val="en-US"/>
        </w:rPr>
        <w:t>g/ml in serum and bile, respectively, were detected two hours after oral administration of colistin at a dose of 50 mg per kg</w:t>
      </w:r>
      <w:r w:rsidR="00063284" w:rsidRPr="00366A14">
        <w:rPr>
          <w:lang w:val="en-US"/>
        </w:rPr>
        <w:t xml:space="preserve"> of </w:t>
      </w:r>
      <w:r w:rsidRPr="00366A14">
        <w:rPr>
          <w:lang w:val="en-US"/>
        </w:rPr>
        <w:t>body weight, respectively.</w:t>
      </w:r>
    </w:p>
    <w:p w14:paraId="36800016" w14:textId="77777777" w:rsidR="00BF7BB3" w:rsidRPr="00366A14" w:rsidRDefault="006A4A74">
      <w:pPr>
        <w:pStyle w:val="1"/>
        <w:ind w:firstLine="580"/>
        <w:jc w:val="both"/>
        <w:rPr>
          <w:lang w:val="en-US"/>
        </w:rPr>
      </w:pPr>
      <w:r w:rsidRPr="00366A14">
        <w:rPr>
          <w:lang w:val="en-US"/>
        </w:rPr>
        <w:t xml:space="preserve">In pigs, colistin concentrations of 1.0 </w:t>
      </w:r>
      <w:proofErr w:type="spellStart"/>
      <w:r>
        <w:t>μ</w:t>
      </w:r>
      <w:proofErr w:type="spellEnd"/>
      <w:r w:rsidRPr="00366A14">
        <w:rPr>
          <w:lang w:val="en-US"/>
        </w:rPr>
        <w:t xml:space="preserve">g/ml and 4.0 </w:t>
      </w:r>
      <w:proofErr w:type="spellStart"/>
      <w:r>
        <w:t>μ</w:t>
      </w:r>
      <w:proofErr w:type="spellEnd"/>
      <w:r w:rsidRPr="00366A14">
        <w:rPr>
          <w:lang w:val="en-US"/>
        </w:rPr>
        <w:t xml:space="preserve">g/ml were detected in serum and bile, respectively, after oral administration at a dose of 25 mg per kg </w:t>
      </w:r>
      <w:r w:rsidR="00063284" w:rsidRPr="00366A14">
        <w:rPr>
          <w:lang w:val="en-US"/>
        </w:rPr>
        <w:t xml:space="preserve">of </w:t>
      </w:r>
      <w:r w:rsidRPr="00366A14">
        <w:rPr>
          <w:lang w:val="en-US"/>
        </w:rPr>
        <w:t xml:space="preserve">body weight. After oral administration at a dose of 50 mg per kg </w:t>
      </w:r>
      <w:r w:rsidR="00063284" w:rsidRPr="00366A14">
        <w:rPr>
          <w:lang w:val="en-US"/>
        </w:rPr>
        <w:t xml:space="preserve">of </w:t>
      </w:r>
      <w:r w:rsidRPr="00366A14">
        <w:rPr>
          <w:lang w:val="en-US"/>
        </w:rPr>
        <w:t xml:space="preserve">body weight, colistin concentrations of 8.3 </w:t>
      </w:r>
      <w:proofErr w:type="spellStart"/>
      <w:r>
        <w:t>μ</w:t>
      </w:r>
      <w:proofErr w:type="spellEnd"/>
      <w:r w:rsidRPr="00366A14">
        <w:rPr>
          <w:lang w:val="en-US"/>
        </w:rPr>
        <w:t xml:space="preserve">g/ml and 9.0 </w:t>
      </w:r>
      <w:proofErr w:type="spellStart"/>
      <w:r>
        <w:t>μ</w:t>
      </w:r>
      <w:proofErr w:type="spellEnd"/>
      <w:r w:rsidRPr="00366A14">
        <w:rPr>
          <w:lang w:val="en-US"/>
        </w:rPr>
        <w:t>g/ml were detected in serum and bile, respectively.</w:t>
      </w:r>
    </w:p>
    <w:p w14:paraId="679022D5" w14:textId="77777777" w:rsidR="00BF7BB3" w:rsidRPr="00366A14" w:rsidRDefault="006A4A74">
      <w:pPr>
        <w:pStyle w:val="1"/>
        <w:ind w:firstLine="580"/>
        <w:jc w:val="both"/>
        <w:rPr>
          <w:lang w:val="en-US"/>
        </w:rPr>
      </w:pPr>
      <w:r w:rsidRPr="00366A14">
        <w:rPr>
          <w:lang w:val="en-US"/>
        </w:rPr>
        <w:t>The half-life of colistin after oral administration was approximately 4-4.5 hours, and the elimination rate was approximately 3 ml/kg/min.</w:t>
      </w:r>
    </w:p>
    <w:p w14:paraId="1F95333A" w14:textId="77777777" w:rsidR="00BF7BB3" w:rsidRPr="00366A14" w:rsidRDefault="006A4A74">
      <w:pPr>
        <w:pStyle w:val="1"/>
        <w:ind w:firstLine="580"/>
        <w:jc w:val="both"/>
        <w:rPr>
          <w:lang w:val="en-US"/>
        </w:rPr>
      </w:pPr>
      <w:r w:rsidRPr="00366A14">
        <w:rPr>
          <w:lang w:val="en-US"/>
        </w:rPr>
        <w:t>After oral administration of colistin to calves, its serum concentrations were not detected.</w:t>
      </w:r>
    </w:p>
    <w:p w14:paraId="39DAF67C" w14:textId="77777777" w:rsidR="00BF7BB3" w:rsidRPr="00366A14" w:rsidRDefault="00063284">
      <w:pPr>
        <w:pStyle w:val="1"/>
        <w:spacing w:line="240" w:lineRule="auto"/>
        <w:ind w:firstLine="560"/>
        <w:jc w:val="both"/>
        <w:rPr>
          <w:sz w:val="24"/>
          <w:szCs w:val="24"/>
          <w:lang w:val="en-US"/>
        </w:rPr>
      </w:pPr>
      <w:r w:rsidRPr="00366A14">
        <w:rPr>
          <w:b/>
          <w:bCs/>
          <w:sz w:val="24"/>
          <w:szCs w:val="24"/>
          <w:lang w:val="en-US"/>
        </w:rPr>
        <w:t>Indications</w:t>
      </w:r>
    </w:p>
    <w:p w14:paraId="202ED8A7" w14:textId="77777777" w:rsidR="00BF7BB3" w:rsidRPr="00366A14" w:rsidRDefault="006A4A74">
      <w:pPr>
        <w:pStyle w:val="1"/>
        <w:ind w:firstLine="580"/>
        <w:jc w:val="both"/>
        <w:rPr>
          <w:lang w:val="en-US"/>
        </w:rPr>
      </w:pPr>
      <w:r w:rsidRPr="00366A14">
        <w:rPr>
          <w:lang w:val="en-US"/>
        </w:rPr>
        <w:t>Treatment of calves up to 3 months of age, pigs and poultry (</w:t>
      </w:r>
      <w:r w:rsidR="00063284" w:rsidRPr="00366A14">
        <w:rPr>
          <w:lang w:val="en-US"/>
        </w:rPr>
        <w:t xml:space="preserve">hens, </w:t>
      </w:r>
      <w:r w:rsidRPr="00366A14">
        <w:rPr>
          <w:lang w:val="en-US"/>
        </w:rPr>
        <w:t xml:space="preserve">chickens, turkeys) for diseases of the digestive tract (colibacillosis and salmonellosis) caused by </w:t>
      </w:r>
      <w:r w:rsidR="00063284" w:rsidRPr="00366A14">
        <w:rPr>
          <w:lang w:val="en-US"/>
        </w:rPr>
        <w:t xml:space="preserve">colistin-sensitive </w:t>
      </w:r>
      <w:r w:rsidRPr="00366A14">
        <w:rPr>
          <w:lang w:val="en-US"/>
        </w:rPr>
        <w:t>microorg</w:t>
      </w:r>
      <w:r w:rsidR="00063284" w:rsidRPr="00366A14">
        <w:rPr>
          <w:lang w:val="en-US"/>
        </w:rPr>
        <w:t>anisms</w:t>
      </w:r>
      <w:r w:rsidRPr="00366A14">
        <w:rPr>
          <w:lang w:val="en-US"/>
        </w:rPr>
        <w:t>.</w:t>
      </w:r>
    </w:p>
    <w:p w14:paraId="403A3DD5" w14:textId="77777777" w:rsidR="00BF7BB3" w:rsidRPr="00366A14" w:rsidRDefault="006A4A74">
      <w:pPr>
        <w:pStyle w:val="1"/>
        <w:spacing w:line="240" w:lineRule="auto"/>
        <w:ind w:firstLine="580"/>
        <w:jc w:val="both"/>
        <w:rPr>
          <w:sz w:val="24"/>
          <w:szCs w:val="24"/>
          <w:lang w:val="en-US"/>
        </w:rPr>
      </w:pPr>
      <w:r w:rsidRPr="00366A14">
        <w:rPr>
          <w:b/>
          <w:bCs/>
          <w:sz w:val="24"/>
          <w:szCs w:val="24"/>
          <w:lang w:val="en-US"/>
        </w:rPr>
        <w:t>Dosage</w:t>
      </w:r>
    </w:p>
    <w:p w14:paraId="1562F2F1" w14:textId="77777777" w:rsidR="00BF7BB3" w:rsidRPr="00366A14" w:rsidRDefault="006A4A74">
      <w:pPr>
        <w:pStyle w:val="1"/>
        <w:ind w:firstLine="580"/>
        <w:jc w:val="both"/>
        <w:rPr>
          <w:lang w:val="en-US"/>
        </w:rPr>
      </w:pPr>
      <w:r w:rsidRPr="00366A14">
        <w:rPr>
          <w:lang w:val="en-US"/>
        </w:rPr>
        <w:t>Orally with drinking water in doses:</w:t>
      </w:r>
    </w:p>
    <w:p w14:paraId="100EC3DF" w14:textId="77777777" w:rsidR="00BF7BB3" w:rsidRPr="00366A14" w:rsidRDefault="006A4A74">
      <w:pPr>
        <w:pStyle w:val="1"/>
        <w:ind w:firstLine="580"/>
        <w:jc w:val="both"/>
        <w:rPr>
          <w:lang w:val="en-US"/>
        </w:rPr>
      </w:pPr>
      <w:r w:rsidRPr="00366A14">
        <w:rPr>
          <w:lang w:val="en-US"/>
        </w:rPr>
        <w:t>calv</w:t>
      </w:r>
      <w:r w:rsidR="00063284" w:rsidRPr="00366A14">
        <w:rPr>
          <w:lang w:val="en-US"/>
        </w:rPr>
        <w:t xml:space="preserve">es (up to 3 months of age) – 60 000-120 </w:t>
      </w:r>
      <w:r w:rsidRPr="00366A14">
        <w:rPr>
          <w:lang w:val="en-US"/>
        </w:rPr>
        <w:t>000 IU of colistin s</w:t>
      </w:r>
      <w:r w:rsidR="00063284" w:rsidRPr="00366A14">
        <w:rPr>
          <w:lang w:val="en-US"/>
        </w:rPr>
        <w:t xml:space="preserve">ulfate per 1 kg of body weight that </w:t>
      </w:r>
      <w:r w:rsidRPr="00366A14">
        <w:rPr>
          <w:lang w:val="en-US"/>
        </w:rPr>
        <w:t>is equivalent to 1.0-2.0 g of the drug per 100 kg of body weight once a day for 3-7 days;</w:t>
      </w:r>
      <w:r w:rsidRPr="00366A14">
        <w:rPr>
          <w:lang w:val="en-US"/>
        </w:rPr>
        <w:br w:type="page"/>
      </w:r>
    </w:p>
    <w:p w14:paraId="217CFDF5" w14:textId="77777777" w:rsidR="00063284" w:rsidRDefault="00063284" w:rsidP="00063284">
      <w:pPr>
        <w:pStyle w:val="1"/>
        <w:spacing w:line="240" w:lineRule="auto"/>
        <w:ind w:left="5358" w:firstLine="0"/>
        <w:jc w:val="right"/>
      </w:pPr>
      <w:r>
        <w:t xml:space="preserve">Appendix 2 </w:t>
      </w:r>
    </w:p>
    <w:p w14:paraId="53275F78" w14:textId="77777777" w:rsidR="00063284" w:rsidRPr="00F74213" w:rsidRDefault="00063284" w:rsidP="00063284">
      <w:pPr>
        <w:pStyle w:val="1"/>
        <w:spacing w:line="240" w:lineRule="auto"/>
        <w:ind w:left="5358" w:firstLine="0"/>
        <w:jc w:val="right"/>
        <w:rPr>
          <w:rFonts w:ascii="Arial" w:eastAsia="Arial" w:hAnsi="Arial" w:cs="Arial"/>
          <w:color w:val="0E43F0"/>
          <w:lang w:val="en-US"/>
        </w:rPr>
      </w:pPr>
      <w:r w:rsidRPr="00F74213">
        <w:rPr>
          <w:lang w:val="en-US"/>
        </w:rPr>
        <w:t>to the r</w:t>
      </w:r>
      <w:r>
        <w:rPr>
          <w:lang w:val="en-US"/>
        </w:rPr>
        <w:t>egistration certificate AB-09917-01-25</w:t>
      </w:r>
      <w:r w:rsidRPr="00F74213">
        <w:rPr>
          <w:lang w:val="en-US"/>
        </w:rPr>
        <w:t xml:space="preserve"> </w:t>
      </w:r>
    </w:p>
    <w:p w14:paraId="288652AA" w14:textId="77777777" w:rsidR="00063284" w:rsidRPr="00366A14" w:rsidRDefault="00063284" w:rsidP="00063284">
      <w:pPr>
        <w:pStyle w:val="1"/>
        <w:spacing w:line="264" w:lineRule="auto"/>
        <w:ind w:firstLine="580"/>
        <w:jc w:val="right"/>
        <w:rPr>
          <w:lang w:val="en-US"/>
        </w:rPr>
      </w:pPr>
      <w:r w:rsidRPr="00366A14">
        <w:rPr>
          <w:rFonts w:eastAsia="Arial"/>
          <w:color w:val="auto"/>
          <w:lang w:val="en-US"/>
        </w:rPr>
        <w:t>02.12.2025</w:t>
      </w:r>
    </w:p>
    <w:p w14:paraId="441E15F4" w14:textId="77777777" w:rsidR="00BF7BB3" w:rsidRPr="00366A14" w:rsidRDefault="002F5266">
      <w:pPr>
        <w:pStyle w:val="1"/>
        <w:spacing w:line="264" w:lineRule="auto"/>
        <w:ind w:firstLine="580"/>
        <w:jc w:val="both"/>
        <w:rPr>
          <w:lang w:val="en-US"/>
        </w:rPr>
      </w:pPr>
      <w:r w:rsidRPr="00366A14">
        <w:rPr>
          <w:lang w:val="en-US"/>
        </w:rPr>
        <w:t xml:space="preserve">pigs – 60 000-120 </w:t>
      </w:r>
      <w:r w:rsidR="006A4A74" w:rsidRPr="00366A14">
        <w:rPr>
          <w:lang w:val="en-US"/>
        </w:rPr>
        <w:t>000 IU of colistin sulfate per 1 kg of body w</w:t>
      </w:r>
      <w:r w:rsidRPr="00366A14">
        <w:rPr>
          <w:lang w:val="en-US"/>
        </w:rPr>
        <w:t xml:space="preserve">eight that </w:t>
      </w:r>
      <w:r w:rsidR="006A4A74" w:rsidRPr="00366A14">
        <w:rPr>
          <w:lang w:val="en-US"/>
        </w:rPr>
        <w:t>is equivalent to 1.0-2.0 g of the drug per 100 kg of body weight per day or 200 g of the drug per 1000 l of drinking water once a day for 3-6 days;</w:t>
      </w:r>
    </w:p>
    <w:p w14:paraId="513D1572" w14:textId="77777777" w:rsidR="00BF7BB3" w:rsidRPr="00366A14" w:rsidRDefault="006A4A74">
      <w:pPr>
        <w:pStyle w:val="1"/>
        <w:spacing w:line="264" w:lineRule="auto"/>
        <w:ind w:firstLine="580"/>
        <w:jc w:val="both"/>
        <w:rPr>
          <w:lang w:val="en-US"/>
        </w:rPr>
      </w:pPr>
      <w:r w:rsidRPr="00366A14">
        <w:rPr>
          <w:lang w:val="en-US"/>
        </w:rPr>
        <w:t>poultry (</w:t>
      </w:r>
      <w:r w:rsidR="002F5266" w:rsidRPr="00366A14">
        <w:rPr>
          <w:lang w:val="en-US"/>
        </w:rPr>
        <w:t xml:space="preserve">hens, chickens, turkeys) – 75 </w:t>
      </w:r>
      <w:r w:rsidRPr="00366A14">
        <w:rPr>
          <w:lang w:val="en-US"/>
        </w:rPr>
        <w:t>000 IU of colistin s</w:t>
      </w:r>
      <w:r w:rsidR="002F5266" w:rsidRPr="00366A14">
        <w:rPr>
          <w:lang w:val="en-US"/>
        </w:rPr>
        <w:t xml:space="preserve">ulfate per 1 kg of body weight that </w:t>
      </w:r>
      <w:r w:rsidRPr="00366A14">
        <w:rPr>
          <w:lang w:val="en-US"/>
        </w:rPr>
        <w:t>is equivalent to 1.25 g of the drug per 100 kg of body weight or 100-200 g of the drug per 1000 l of drinking water daily for 3-6 days.</w:t>
      </w:r>
    </w:p>
    <w:p w14:paraId="2F6C8E28" w14:textId="77777777" w:rsidR="00BF7BB3" w:rsidRPr="00366A14" w:rsidRDefault="006A4A74">
      <w:pPr>
        <w:pStyle w:val="1"/>
        <w:spacing w:line="264" w:lineRule="auto"/>
        <w:ind w:firstLine="540"/>
        <w:jc w:val="both"/>
        <w:rPr>
          <w:lang w:val="en-US"/>
        </w:rPr>
      </w:pPr>
      <w:r w:rsidRPr="00366A14">
        <w:rPr>
          <w:lang w:val="en-US"/>
        </w:rPr>
        <w:t xml:space="preserve">A fresh solution of the drug </w:t>
      </w:r>
      <w:r w:rsidR="002F5266" w:rsidRPr="00366A14">
        <w:rPr>
          <w:lang w:val="en-US"/>
        </w:rPr>
        <w:t>shall</w:t>
      </w:r>
      <w:r w:rsidRPr="00366A14">
        <w:rPr>
          <w:lang w:val="en-US"/>
        </w:rPr>
        <w:t xml:space="preserve"> be prepared daily.</w:t>
      </w:r>
    </w:p>
    <w:p w14:paraId="729662E7" w14:textId="77777777" w:rsidR="00BF7BB3" w:rsidRPr="00366A14" w:rsidRDefault="006A4A74">
      <w:pPr>
        <w:pStyle w:val="1"/>
        <w:spacing w:line="240" w:lineRule="auto"/>
        <w:ind w:firstLine="540"/>
        <w:jc w:val="both"/>
        <w:rPr>
          <w:sz w:val="24"/>
          <w:szCs w:val="24"/>
          <w:lang w:val="en-US"/>
        </w:rPr>
      </w:pPr>
      <w:r w:rsidRPr="00366A14">
        <w:rPr>
          <w:b/>
          <w:bCs/>
          <w:sz w:val="24"/>
          <w:szCs w:val="24"/>
          <w:lang w:val="en-US"/>
        </w:rPr>
        <w:t>Contraindication</w:t>
      </w:r>
      <w:r w:rsidR="00063284" w:rsidRPr="00366A14">
        <w:rPr>
          <w:b/>
          <w:bCs/>
          <w:sz w:val="24"/>
          <w:szCs w:val="24"/>
          <w:lang w:val="en-US"/>
        </w:rPr>
        <w:t>s</w:t>
      </w:r>
    </w:p>
    <w:p w14:paraId="0E5D37F9" w14:textId="77777777" w:rsidR="00BF7BB3" w:rsidRPr="00366A14" w:rsidRDefault="006A4A74">
      <w:pPr>
        <w:pStyle w:val="1"/>
        <w:spacing w:line="264" w:lineRule="auto"/>
        <w:ind w:firstLine="540"/>
        <w:jc w:val="both"/>
        <w:rPr>
          <w:lang w:val="en-US"/>
        </w:rPr>
      </w:pPr>
      <w:r w:rsidRPr="00366A14">
        <w:rPr>
          <w:lang w:val="en-US"/>
        </w:rPr>
        <w:t>Hypersensitivity to colistin.</w:t>
      </w:r>
    </w:p>
    <w:p w14:paraId="29390F45" w14:textId="77777777" w:rsidR="00BF7BB3" w:rsidRPr="00366A14" w:rsidRDefault="006A4A74">
      <w:pPr>
        <w:pStyle w:val="1"/>
        <w:spacing w:line="264" w:lineRule="auto"/>
        <w:ind w:firstLine="540"/>
        <w:jc w:val="both"/>
        <w:rPr>
          <w:lang w:val="en-US"/>
        </w:rPr>
      </w:pPr>
      <w:r w:rsidRPr="00366A14">
        <w:rPr>
          <w:lang w:val="en-US"/>
        </w:rPr>
        <w:t xml:space="preserve">Do not administer to animals with </w:t>
      </w:r>
      <w:r w:rsidR="002F5266" w:rsidRPr="00366A14">
        <w:rPr>
          <w:lang w:val="en-US"/>
        </w:rPr>
        <w:t xml:space="preserve">the </w:t>
      </w:r>
      <w:r w:rsidRPr="00366A14">
        <w:rPr>
          <w:lang w:val="en-US"/>
        </w:rPr>
        <w:t>impaired renal function.</w:t>
      </w:r>
    </w:p>
    <w:p w14:paraId="0D0B8C4E" w14:textId="77777777" w:rsidR="002F5266" w:rsidRPr="00366A14" w:rsidRDefault="006A4A74" w:rsidP="002F5266">
      <w:pPr>
        <w:pStyle w:val="1"/>
        <w:spacing w:line="264" w:lineRule="auto"/>
        <w:ind w:firstLine="540"/>
        <w:jc w:val="both"/>
        <w:rPr>
          <w:lang w:val="en-US"/>
        </w:rPr>
      </w:pPr>
      <w:r w:rsidRPr="00366A14">
        <w:rPr>
          <w:lang w:val="en-US"/>
        </w:rPr>
        <w:t xml:space="preserve">Do not use </w:t>
      </w:r>
      <w:r w:rsidR="002D04E8" w:rsidRPr="00366A14">
        <w:rPr>
          <w:lang w:val="en-US"/>
        </w:rPr>
        <w:t>in</w:t>
      </w:r>
      <w:r w:rsidRPr="00366A14">
        <w:rPr>
          <w:lang w:val="en-US"/>
        </w:rPr>
        <w:t xml:space="preserve"> ruminants with functionally developed rumen.</w:t>
      </w:r>
    </w:p>
    <w:p w14:paraId="0F1255B2" w14:textId="77777777" w:rsidR="00BF7BB3" w:rsidRPr="00366A14" w:rsidRDefault="006A4A74" w:rsidP="002F5266">
      <w:pPr>
        <w:pStyle w:val="1"/>
        <w:spacing w:line="264" w:lineRule="auto"/>
        <w:ind w:firstLine="540"/>
        <w:jc w:val="both"/>
        <w:rPr>
          <w:lang w:val="en-US"/>
        </w:rPr>
      </w:pPr>
      <w:r w:rsidRPr="00366A14">
        <w:rPr>
          <w:lang w:val="en-US"/>
        </w:rPr>
        <w:t xml:space="preserve">Do not use </w:t>
      </w:r>
      <w:r w:rsidR="002D04E8" w:rsidRPr="00366A14">
        <w:rPr>
          <w:lang w:val="en-US"/>
        </w:rPr>
        <w:t>in</w:t>
      </w:r>
      <w:r w:rsidRPr="00366A14">
        <w:rPr>
          <w:lang w:val="en-US"/>
        </w:rPr>
        <w:t xml:space="preserve"> horses. Do not use the drug simultaneously with ampicillin, cephalosporins, aminoglycosides, antacids, kaolin, drugs containing unsaturated fatty acids, ammonium compounds and cations Mg </w:t>
      </w:r>
      <w:r w:rsidRPr="00366A14">
        <w:rPr>
          <w:vertAlign w:val="superscript"/>
          <w:lang w:val="en-US"/>
        </w:rPr>
        <w:t xml:space="preserve">2+ </w:t>
      </w:r>
      <w:r w:rsidRPr="00366A14">
        <w:rPr>
          <w:lang w:val="en-US"/>
        </w:rPr>
        <w:t xml:space="preserve">, Ca </w:t>
      </w:r>
      <w:r w:rsidRPr="00366A14">
        <w:rPr>
          <w:vertAlign w:val="superscript"/>
          <w:lang w:val="en-US"/>
        </w:rPr>
        <w:t xml:space="preserve">2+ </w:t>
      </w:r>
      <w:r w:rsidRPr="00366A14">
        <w:rPr>
          <w:lang w:val="en-US"/>
        </w:rPr>
        <w:t xml:space="preserve">, Ba </w:t>
      </w:r>
      <w:r w:rsidRPr="00366A14">
        <w:rPr>
          <w:vertAlign w:val="superscript"/>
          <w:lang w:val="en-US"/>
        </w:rPr>
        <w:t xml:space="preserve">2+ </w:t>
      </w:r>
      <w:r w:rsidRPr="00366A14">
        <w:rPr>
          <w:lang w:val="en-US"/>
        </w:rPr>
        <w:t>, since the latter inhibit the action of colistin.</w:t>
      </w:r>
    </w:p>
    <w:p w14:paraId="4D6E3A78" w14:textId="77777777" w:rsidR="00BF7BB3" w:rsidRPr="00366A14" w:rsidRDefault="006A4A74">
      <w:pPr>
        <w:pStyle w:val="1"/>
        <w:spacing w:line="269" w:lineRule="auto"/>
        <w:ind w:firstLine="540"/>
        <w:jc w:val="both"/>
        <w:rPr>
          <w:lang w:val="en-US"/>
        </w:rPr>
      </w:pPr>
      <w:r w:rsidRPr="00366A14">
        <w:rPr>
          <w:lang w:val="en-US"/>
        </w:rPr>
        <w:t>Do not use if colistin-resistant strains of the pathogen are detected.</w:t>
      </w:r>
    </w:p>
    <w:p w14:paraId="18C5FF43" w14:textId="77777777" w:rsidR="00BF7BB3" w:rsidRPr="00366A14" w:rsidRDefault="006A4A74">
      <w:pPr>
        <w:pStyle w:val="1"/>
        <w:spacing w:line="269" w:lineRule="auto"/>
        <w:ind w:firstLine="540"/>
        <w:jc w:val="both"/>
        <w:rPr>
          <w:lang w:val="en-US"/>
        </w:rPr>
      </w:pPr>
      <w:r w:rsidRPr="00366A14">
        <w:rPr>
          <w:lang w:val="en-US"/>
        </w:rPr>
        <w:t>Do not use for prophylaxis.</w:t>
      </w:r>
    </w:p>
    <w:p w14:paraId="7EDE75DE" w14:textId="77777777" w:rsidR="00BF7BB3" w:rsidRPr="00366A14" w:rsidRDefault="00063284">
      <w:pPr>
        <w:pStyle w:val="1"/>
        <w:spacing w:line="240" w:lineRule="auto"/>
        <w:ind w:firstLine="540"/>
        <w:jc w:val="both"/>
        <w:rPr>
          <w:sz w:val="24"/>
          <w:szCs w:val="24"/>
          <w:lang w:val="en-US"/>
        </w:rPr>
      </w:pPr>
      <w:r w:rsidRPr="00366A14">
        <w:rPr>
          <w:b/>
          <w:bCs/>
          <w:sz w:val="24"/>
          <w:szCs w:val="24"/>
          <w:lang w:val="en-US"/>
        </w:rPr>
        <w:t>Precautions</w:t>
      </w:r>
    </w:p>
    <w:p w14:paraId="375CBF42" w14:textId="77777777" w:rsidR="00BF7BB3" w:rsidRPr="00366A14" w:rsidRDefault="006A4A74">
      <w:pPr>
        <w:pStyle w:val="1"/>
        <w:spacing w:line="269" w:lineRule="auto"/>
        <w:ind w:firstLine="540"/>
        <w:jc w:val="both"/>
        <w:rPr>
          <w:lang w:val="en-US"/>
        </w:rPr>
      </w:pPr>
      <w:r w:rsidRPr="00366A14">
        <w:rPr>
          <w:i/>
          <w:iCs/>
          <w:lang w:val="en-US"/>
        </w:rPr>
        <w:t>Side effect</w:t>
      </w:r>
    </w:p>
    <w:p w14:paraId="7C221952" w14:textId="77777777" w:rsidR="00BF7BB3" w:rsidRPr="00366A14" w:rsidRDefault="006A4A74">
      <w:pPr>
        <w:pStyle w:val="1"/>
        <w:spacing w:line="269" w:lineRule="auto"/>
        <w:ind w:firstLine="580"/>
        <w:jc w:val="both"/>
        <w:rPr>
          <w:lang w:val="en-US"/>
        </w:rPr>
      </w:pPr>
      <w:r w:rsidRPr="00366A14">
        <w:rPr>
          <w:lang w:val="en-US"/>
        </w:rPr>
        <w:t>When using the drug in recommended doses, no complications are observed. Allergic reactions are possible. In case of allergic reactions, the drug is discontinued and the animal is prescribed antihistamines, and if necessary, symptomatic treatment is carried out.</w:t>
      </w:r>
    </w:p>
    <w:p w14:paraId="43325088" w14:textId="77777777" w:rsidR="00BF7BB3" w:rsidRPr="00366A14" w:rsidRDefault="006A4A74">
      <w:pPr>
        <w:pStyle w:val="1"/>
        <w:ind w:firstLine="540"/>
        <w:jc w:val="both"/>
        <w:rPr>
          <w:lang w:val="en-US"/>
        </w:rPr>
      </w:pPr>
      <w:r w:rsidRPr="00366A14">
        <w:rPr>
          <w:i/>
          <w:iCs/>
          <w:lang w:val="en-US"/>
        </w:rPr>
        <w:t>Special precautions for use</w:t>
      </w:r>
    </w:p>
    <w:p w14:paraId="7C48410D" w14:textId="77777777" w:rsidR="00BF7BB3" w:rsidRPr="00366A14" w:rsidRDefault="006A4A74">
      <w:pPr>
        <w:pStyle w:val="1"/>
        <w:ind w:firstLine="580"/>
        <w:jc w:val="both"/>
        <w:rPr>
          <w:lang w:val="en-US"/>
        </w:rPr>
      </w:pPr>
      <w:r w:rsidRPr="00366A14">
        <w:rPr>
          <w:lang w:val="en-US"/>
        </w:rPr>
        <w:t xml:space="preserve">The drug </w:t>
      </w:r>
      <w:r w:rsidR="00CB1B01" w:rsidRPr="00366A14">
        <w:rPr>
          <w:lang w:val="en-US"/>
        </w:rPr>
        <w:t>shall</w:t>
      </w:r>
      <w:r w:rsidRPr="00366A14">
        <w:rPr>
          <w:lang w:val="en-US"/>
        </w:rPr>
        <w:t xml:space="preserve"> be used only after taking into account the results of the </w:t>
      </w:r>
      <w:r w:rsidR="00CB1B01" w:rsidRPr="00366A14">
        <w:rPr>
          <w:lang w:val="en-US"/>
        </w:rPr>
        <w:t xml:space="preserve">colistin </w:t>
      </w:r>
      <w:r w:rsidRPr="00366A14">
        <w:rPr>
          <w:lang w:val="en-US"/>
        </w:rPr>
        <w:t xml:space="preserve">susceptibility test </w:t>
      </w:r>
      <w:r w:rsidR="00CB1B01" w:rsidRPr="00366A14">
        <w:rPr>
          <w:lang w:val="en-US"/>
        </w:rPr>
        <w:t>for the</w:t>
      </w:r>
      <w:r w:rsidRPr="00366A14">
        <w:rPr>
          <w:lang w:val="en-US"/>
        </w:rPr>
        <w:t xml:space="preserve"> microorganisms isolated from sick animals</w:t>
      </w:r>
      <w:r w:rsidR="00CB1B01" w:rsidRPr="00366A14">
        <w:rPr>
          <w:lang w:val="en-US"/>
        </w:rPr>
        <w:t>. The use of the drug without following the</w:t>
      </w:r>
      <w:r w:rsidRPr="00366A14">
        <w:rPr>
          <w:lang w:val="en-US"/>
        </w:rPr>
        <w:t xml:space="preserve"> recommendations given in the package </w:t>
      </w:r>
      <w:r w:rsidR="00CB1B01" w:rsidRPr="00366A14">
        <w:rPr>
          <w:lang w:val="en-US"/>
        </w:rPr>
        <w:t>insert</w:t>
      </w:r>
      <w:r w:rsidRPr="00366A14">
        <w:rPr>
          <w:lang w:val="en-US"/>
        </w:rPr>
        <w:t xml:space="preserve"> may increase the prevalence of </w:t>
      </w:r>
      <w:r w:rsidR="00CB1B01" w:rsidRPr="00366A14">
        <w:rPr>
          <w:lang w:val="en-US"/>
        </w:rPr>
        <w:t xml:space="preserve">polymyxin-resistant </w:t>
      </w:r>
      <w:r w:rsidRPr="00366A14">
        <w:rPr>
          <w:lang w:val="en-US"/>
        </w:rPr>
        <w:t>bacteria and reduce the effectiveness of treatment.</w:t>
      </w:r>
    </w:p>
    <w:p w14:paraId="7AF49325" w14:textId="77777777" w:rsidR="00BF7BB3" w:rsidRPr="00366A14" w:rsidRDefault="006A4A74">
      <w:pPr>
        <w:pStyle w:val="1"/>
        <w:ind w:firstLine="580"/>
        <w:jc w:val="both"/>
        <w:rPr>
          <w:lang w:val="en-US"/>
        </w:rPr>
      </w:pPr>
      <w:r w:rsidRPr="00366A14">
        <w:rPr>
          <w:i/>
          <w:iCs/>
          <w:lang w:val="en-US"/>
        </w:rPr>
        <w:t>Use during pregnancy, lactation, and egg production</w:t>
      </w:r>
    </w:p>
    <w:p w14:paraId="13BDE35D" w14:textId="77777777" w:rsidR="00BF7BB3" w:rsidRPr="00366A14" w:rsidRDefault="00CB1B01">
      <w:pPr>
        <w:pStyle w:val="1"/>
        <w:ind w:firstLine="580"/>
        <w:jc w:val="both"/>
        <w:rPr>
          <w:lang w:val="en-US"/>
        </w:rPr>
      </w:pPr>
      <w:r w:rsidRPr="00366A14">
        <w:rPr>
          <w:lang w:val="en-US"/>
        </w:rPr>
        <w:t xml:space="preserve">There are no precautions for </w:t>
      </w:r>
      <w:r w:rsidR="006A4A74" w:rsidRPr="00366A14">
        <w:rPr>
          <w:lang w:val="en-US"/>
        </w:rPr>
        <w:t xml:space="preserve">sows during </w:t>
      </w:r>
      <w:r w:rsidRPr="00366A14">
        <w:rPr>
          <w:lang w:val="en-US"/>
        </w:rPr>
        <w:t xml:space="preserve">the </w:t>
      </w:r>
      <w:r w:rsidR="006A4A74" w:rsidRPr="00366A14">
        <w:rPr>
          <w:lang w:val="en-US"/>
        </w:rPr>
        <w:t>pregnancy and lactation.</w:t>
      </w:r>
    </w:p>
    <w:p w14:paraId="76C81011" w14:textId="77777777" w:rsidR="00BF7BB3" w:rsidRPr="00366A14" w:rsidRDefault="006A4A74">
      <w:pPr>
        <w:pStyle w:val="1"/>
        <w:ind w:firstLine="540"/>
        <w:jc w:val="both"/>
        <w:rPr>
          <w:lang w:val="en-US"/>
        </w:rPr>
      </w:pPr>
      <w:r w:rsidRPr="00366A14">
        <w:rPr>
          <w:lang w:val="en-US"/>
        </w:rPr>
        <w:t xml:space="preserve">The drug is used </w:t>
      </w:r>
      <w:r w:rsidR="00CB1B01" w:rsidRPr="00366A14">
        <w:rPr>
          <w:lang w:val="en-US"/>
        </w:rPr>
        <w:t>in</w:t>
      </w:r>
      <w:r w:rsidRPr="00366A14">
        <w:rPr>
          <w:lang w:val="en-US"/>
        </w:rPr>
        <w:t xml:space="preserve"> l</w:t>
      </w:r>
      <w:r w:rsidR="00CB1B01" w:rsidRPr="00366A14">
        <w:rPr>
          <w:lang w:val="en-US"/>
        </w:rPr>
        <w:t xml:space="preserve">aying hens during the </w:t>
      </w:r>
      <w:r w:rsidRPr="00366A14">
        <w:rPr>
          <w:lang w:val="en-US"/>
        </w:rPr>
        <w:t>laying period without restrictions.</w:t>
      </w:r>
    </w:p>
    <w:p w14:paraId="741D5F99" w14:textId="77777777" w:rsidR="005F6864" w:rsidRPr="008E45C3" w:rsidRDefault="005F6864" w:rsidP="005F6864">
      <w:pPr>
        <w:pStyle w:val="a8"/>
        <w:ind w:firstLine="580"/>
        <w:jc w:val="both"/>
        <w:rPr>
          <w:lang w:val="en-US"/>
        </w:rPr>
      </w:pPr>
      <w:r w:rsidRPr="008E45C3">
        <w:rPr>
          <w:i/>
          <w:iCs/>
          <w:lang w:val="en-US"/>
        </w:rPr>
        <w:t xml:space="preserve">Interaction with other </w:t>
      </w:r>
      <w:r>
        <w:rPr>
          <w:i/>
          <w:iCs/>
          <w:lang w:val="en-US"/>
        </w:rPr>
        <w:t>medicinal products</w:t>
      </w:r>
      <w:r w:rsidRPr="008E45C3">
        <w:rPr>
          <w:i/>
          <w:iCs/>
          <w:lang w:val="en-US"/>
        </w:rPr>
        <w:t xml:space="preserve"> or other forms </w:t>
      </w:r>
      <w:r w:rsidRPr="008E45C3">
        <w:rPr>
          <w:i/>
          <w:iCs/>
          <w:color w:val="131313"/>
          <w:lang w:val="en-US"/>
        </w:rPr>
        <w:t>of interaction</w:t>
      </w:r>
    </w:p>
    <w:p w14:paraId="25E96180" w14:textId="77777777" w:rsidR="00BF7BB3" w:rsidRPr="00366A14" w:rsidRDefault="006A4A74" w:rsidP="00CB1B01">
      <w:pPr>
        <w:pStyle w:val="1"/>
        <w:ind w:firstLine="540"/>
        <w:jc w:val="both"/>
        <w:rPr>
          <w:lang w:val="en-US"/>
        </w:rPr>
      </w:pPr>
      <w:r w:rsidRPr="00366A14">
        <w:rPr>
          <w:lang w:val="en-US"/>
        </w:rPr>
        <w:t xml:space="preserve">The action of colistin is inhibited by divalent cations Ba </w:t>
      </w:r>
      <w:r w:rsidRPr="00366A14">
        <w:rPr>
          <w:vertAlign w:val="superscript"/>
          <w:lang w:val="en-US"/>
        </w:rPr>
        <w:t>2+</w:t>
      </w:r>
      <w:r w:rsidRPr="00366A14">
        <w:rPr>
          <w:lang w:val="en-US"/>
        </w:rPr>
        <w:t xml:space="preserve">, Ca </w:t>
      </w:r>
      <w:r w:rsidRPr="00366A14">
        <w:rPr>
          <w:vertAlign w:val="superscript"/>
          <w:lang w:val="en-US"/>
        </w:rPr>
        <w:t xml:space="preserve">2+ </w:t>
      </w:r>
      <w:r w:rsidRPr="00366A14">
        <w:rPr>
          <w:lang w:val="en-US"/>
        </w:rPr>
        <w:t xml:space="preserve">and Mg </w:t>
      </w:r>
      <w:r w:rsidRPr="00366A14">
        <w:rPr>
          <w:vertAlign w:val="superscript"/>
          <w:lang w:val="en-US"/>
        </w:rPr>
        <w:t xml:space="preserve">2+ </w:t>
      </w:r>
      <w:r w:rsidRPr="00366A14">
        <w:rPr>
          <w:lang w:val="en-US"/>
        </w:rPr>
        <w:t xml:space="preserve">, unsaturated fatty acids and ammonium compounds. Do not use the drug simultaneously with ampicillin, cephalosporins and aminoglycosides due to a </w:t>
      </w:r>
      <w:r w:rsidR="005F6864" w:rsidRPr="00366A14">
        <w:rPr>
          <w:lang w:val="en-US"/>
        </w:rPr>
        <w:t>considerable</w:t>
      </w:r>
      <w:r w:rsidRPr="00366A14">
        <w:rPr>
          <w:lang w:val="en-US"/>
        </w:rPr>
        <w:t xml:space="preserve"> decrease in the antibacterial effect of colistin.</w:t>
      </w:r>
    </w:p>
    <w:p w14:paraId="054E3B27" w14:textId="77777777" w:rsidR="005F6864" w:rsidRPr="008E45C3" w:rsidRDefault="005F6864" w:rsidP="005F6864">
      <w:pPr>
        <w:pStyle w:val="a8"/>
        <w:ind w:firstLine="580"/>
        <w:jc w:val="both"/>
        <w:rPr>
          <w:lang w:val="en-US"/>
        </w:rPr>
      </w:pPr>
      <w:r>
        <w:rPr>
          <w:i/>
          <w:iCs/>
          <w:color w:val="131313"/>
          <w:lang w:val="en-US"/>
        </w:rPr>
        <w:t>Drug elimination</w:t>
      </w:r>
      <w:r w:rsidRPr="008E45C3">
        <w:rPr>
          <w:i/>
          <w:iCs/>
          <w:color w:val="131313"/>
          <w:lang w:val="en-US"/>
        </w:rPr>
        <w:t xml:space="preserve"> (withdrawal period)</w:t>
      </w:r>
    </w:p>
    <w:p w14:paraId="253FFDDE" w14:textId="77777777" w:rsidR="00BF7BB3" w:rsidRPr="00366A14" w:rsidRDefault="006A4A74">
      <w:pPr>
        <w:pStyle w:val="1"/>
        <w:ind w:firstLine="580"/>
        <w:jc w:val="both"/>
        <w:rPr>
          <w:lang w:val="en-US"/>
        </w:rPr>
      </w:pPr>
      <w:r w:rsidRPr="00366A14">
        <w:rPr>
          <w:lang w:val="en-US"/>
        </w:rPr>
        <w:t>Slaughter of animals and poultry for meat is allowed 3 days after the last application of the drug. Consumption of eggs is allowed without restrictions. Meat obtained before the specified period is disposed of or fed to unproductive animals, depending on the conclusion of a veterinarian.</w:t>
      </w:r>
    </w:p>
    <w:p w14:paraId="22FAF80E" w14:textId="77777777" w:rsidR="00BF7BB3" w:rsidRPr="00366A14" w:rsidRDefault="00063284">
      <w:pPr>
        <w:pStyle w:val="1"/>
        <w:spacing w:line="240" w:lineRule="auto"/>
        <w:ind w:firstLine="540"/>
        <w:jc w:val="both"/>
        <w:rPr>
          <w:sz w:val="24"/>
          <w:szCs w:val="24"/>
          <w:lang w:val="en-US"/>
        </w:rPr>
      </w:pPr>
      <w:r w:rsidRPr="00366A14">
        <w:rPr>
          <w:b/>
          <w:bCs/>
          <w:sz w:val="24"/>
          <w:szCs w:val="24"/>
          <w:lang w:val="en-US"/>
        </w:rPr>
        <w:t>Dosage</w:t>
      </w:r>
      <w:r w:rsidR="006A4A74" w:rsidRPr="00366A14">
        <w:rPr>
          <w:b/>
          <w:bCs/>
          <w:sz w:val="24"/>
          <w:szCs w:val="24"/>
          <w:lang w:val="en-US"/>
        </w:rPr>
        <w:t xml:space="preserve"> form</w:t>
      </w:r>
    </w:p>
    <w:p w14:paraId="110AF2BA" w14:textId="77777777" w:rsidR="00BF7BB3" w:rsidRPr="00366A14" w:rsidRDefault="006A4A74">
      <w:pPr>
        <w:pStyle w:val="1"/>
        <w:ind w:firstLine="540"/>
        <w:jc w:val="both"/>
        <w:rPr>
          <w:lang w:val="en-US"/>
        </w:rPr>
      </w:pPr>
      <w:r w:rsidRPr="00366A14">
        <w:rPr>
          <w:lang w:val="en-US"/>
        </w:rPr>
        <w:t>Plast</w:t>
      </w:r>
      <w:r w:rsidR="005F6864" w:rsidRPr="00366A14">
        <w:rPr>
          <w:lang w:val="en-US"/>
        </w:rPr>
        <w:t>ic containers of 500 and 1000 g</w:t>
      </w:r>
      <w:r w:rsidRPr="00366A14">
        <w:rPr>
          <w:lang w:val="en-US"/>
        </w:rPr>
        <w:t xml:space="preserve"> closed with lids.</w:t>
      </w:r>
    </w:p>
    <w:p w14:paraId="6C0E818A" w14:textId="77777777" w:rsidR="00BF7BB3" w:rsidRPr="00366A14" w:rsidRDefault="006A4A74">
      <w:pPr>
        <w:pStyle w:val="1"/>
        <w:spacing w:line="240" w:lineRule="auto"/>
        <w:ind w:firstLine="540"/>
        <w:jc w:val="both"/>
        <w:rPr>
          <w:sz w:val="24"/>
          <w:szCs w:val="24"/>
          <w:lang w:val="en-US"/>
        </w:rPr>
      </w:pPr>
      <w:r w:rsidRPr="00366A14">
        <w:rPr>
          <w:b/>
          <w:bCs/>
          <w:sz w:val="24"/>
          <w:szCs w:val="24"/>
          <w:lang w:val="en-US"/>
        </w:rPr>
        <w:t>Storage</w:t>
      </w:r>
    </w:p>
    <w:p w14:paraId="038C7F47" w14:textId="77777777" w:rsidR="00BF7BB3" w:rsidRPr="00366A14" w:rsidRDefault="005F6864">
      <w:pPr>
        <w:pStyle w:val="1"/>
        <w:ind w:firstLine="540"/>
        <w:jc w:val="both"/>
        <w:rPr>
          <w:lang w:val="en-US"/>
        </w:rPr>
      </w:pPr>
      <w:r w:rsidRPr="00366A14">
        <w:rPr>
          <w:lang w:val="en-US"/>
        </w:rPr>
        <w:t>Keep out of reach of children in a dark place at a temperature of 0 to 30°</w:t>
      </w:r>
      <w:r w:rsidR="006A4A74" w:rsidRPr="00366A14">
        <w:rPr>
          <w:lang w:val="en-US"/>
        </w:rPr>
        <w:t>C. Do not freeze.</w:t>
      </w:r>
    </w:p>
    <w:p w14:paraId="3FFB68E3" w14:textId="77777777" w:rsidR="00BF7BB3" w:rsidRPr="00366A14" w:rsidRDefault="006A4A74">
      <w:pPr>
        <w:pStyle w:val="1"/>
        <w:ind w:firstLine="540"/>
        <w:jc w:val="both"/>
        <w:rPr>
          <w:lang w:val="en-US"/>
        </w:rPr>
      </w:pPr>
      <w:r w:rsidRPr="00366A14">
        <w:rPr>
          <w:lang w:val="en-US"/>
        </w:rPr>
        <w:t xml:space="preserve">Shelf life </w:t>
      </w:r>
      <w:r w:rsidR="005F6864" w:rsidRPr="00366A14">
        <w:rPr>
          <w:lang w:val="en-US"/>
        </w:rPr>
        <w:t>is</w:t>
      </w:r>
      <w:r w:rsidRPr="00366A14">
        <w:rPr>
          <w:lang w:val="en-US"/>
        </w:rPr>
        <w:t xml:space="preserve"> 3 years.</w:t>
      </w:r>
    </w:p>
    <w:p w14:paraId="2AF398BE" w14:textId="77777777" w:rsidR="00BF7BB3" w:rsidRPr="00366A14" w:rsidRDefault="006A4A74">
      <w:pPr>
        <w:pStyle w:val="1"/>
        <w:ind w:firstLine="540"/>
        <w:jc w:val="both"/>
        <w:rPr>
          <w:lang w:val="en-US"/>
        </w:rPr>
      </w:pPr>
      <w:r w:rsidRPr="00366A14">
        <w:rPr>
          <w:lang w:val="en-US"/>
        </w:rPr>
        <w:t xml:space="preserve">After dissolving in water, the solution </w:t>
      </w:r>
      <w:r w:rsidR="005F6864" w:rsidRPr="00366A14">
        <w:rPr>
          <w:lang w:val="en-US"/>
        </w:rPr>
        <w:t>shall</w:t>
      </w:r>
      <w:r w:rsidRPr="00366A14">
        <w:rPr>
          <w:lang w:val="en-US"/>
        </w:rPr>
        <w:t xml:space="preserve"> be used within 18 hours.</w:t>
      </w:r>
    </w:p>
    <w:p w14:paraId="5E37876A" w14:textId="77777777" w:rsidR="00BF7BB3" w:rsidRPr="00366A14" w:rsidRDefault="006A4A74">
      <w:pPr>
        <w:pStyle w:val="1"/>
        <w:ind w:firstLine="540"/>
        <w:jc w:val="both"/>
        <w:rPr>
          <w:lang w:val="en-US"/>
        </w:rPr>
      </w:pPr>
      <w:r w:rsidRPr="00366A14">
        <w:rPr>
          <w:lang w:val="en-US"/>
        </w:rPr>
        <w:t>After the first opening of the container, the drug can be used for 4 months.</w:t>
      </w:r>
    </w:p>
    <w:p w14:paraId="1352D7E9" w14:textId="77777777" w:rsidR="005F6864" w:rsidRPr="00F74213" w:rsidRDefault="005F6864" w:rsidP="005F6864">
      <w:pPr>
        <w:pStyle w:val="1"/>
        <w:spacing w:line="254" w:lineRule="auto"/>
        <w:ind w:firstLine="540"/>
        <w:jc w:val="both"/>
        <w:rPr>
          <w:b/>
          <w:bCs/>
          <w:color w:val="131313"/>
          <w:lang w:val="en-US"/>
        </w:rPr>
      </w:pPr>
      <w:r w:rsidRPr="00366A14">
        <w:rPr>
          <w:b/>
          <w:bCs/>
          <w:color w:val="131313"/>
          <w:lang w:val="en-US"/>
        </w:rPr>
        <w:t xml:space="preserve">For veterinary use </w:t>
      </w:r>
      <w:r w:rsidRPr="00C87C67">
        <w:rPr>
          <w:b/>
          <w:bCs/>
          <w:color w:val="131313"/>
          <w:lang w:val="en-US"/>
        </w:rPr>
        <w:t>only</w:t>
      </w:r>
      <w:r w:rsidRPr="00366A14">
        <w:rPr>
          <w:b/>
          <w:bCs/>
          <w:color w:val="131313"/>
          <w:lang w:val="en-US"/>
        </w:rPr>
        <w:t>!</w:t>
      </w:r>
    </w:p>
    <w:p w14:paraId="6C31B66C" w14:textId="77777777" w:rsidR="005F6864" w:rsidRPr="00366A14" w:rsidRDefault="005F6864" w:rsidP="00063284">
      <w:pPr>
        <w:pStyle w:val="1"/>
        <w:spacing w:line="240" w:lineRule="auto"/>
        <w:ind w:left="5358" w:firstLine="0"/>
        <w:jc w:val="right"/>
        <w:rPr>
          <w:lang w:val="en-US"/>
        </w:rPr>
      </w:pPr>
    </w:p>
    <w:p w14:paraId="4A303097" w14:textId="77777777" w:rsidR="005F6864" w:rsidRPr="00366A14" w:rsidRDefault="005F6864" w:rsidP="00063284">
      <w:pPr>
        <w:pStyle w:val="1"/>
        <w:spacing w:line="240" w:lineRule="auto"/>
        <w:ind w:left="5358" w:firstLine="0"/>
        <w:jc w:val="right"/>
        <w:rPr>
          <w:lang w:val="en-US"/>
        </w:rPr>
      </w:pPr>
    </w:p>
    <w:p w14:paraId="35C4E54D" w14:textId="77777777" w:rsidR="005F6864" w:rsidRPr="00366A14" w:rsidRDefault="005F6864" w:rsidP="00063284">
      <w:pPr>
        <w:pStyle w:val="1"/>
        <w:spacing w:line="240" w:lineRule="auto"/>
        <w:ind w:left="5358" w:firstLine="0"/>
        <w:jc w:val="right"/>
        <w:rPr>
          <w:lang w:val="en-US"/>
        </w:rPr>
      </w:pPr>
    </w:p>
    <w:p w14:paraId="5D9D89A5" w14:textId="77777777" w:rsidR="005F6864" w:rsidRPr="00366A14" w:rsidRDefault="005F6864" w:rsidP="00063284">
      <w:pPr>
        <w:pStyle w:val="1"/>
        <w:spacing w:line="240" w:lineRule="auto"/>
        <w:ind w:left="5358" w:firstLine="0"/>
        <w:jc w:val="right"/>
        <w:rPr>
          <w:lang w:val="en-US"/>
        </w:rPr>
      </w:pPr>
    </w:p>
    <w:p w14:paraId="7FB67480" w14:textId="77777777" w:rsidR="005F6864" w:rsidRPr="00366A14" w:rsidRDefault="005F6864" w:rsidP="00063284">
      <w:pPr>
        <w:pStyle w:val="1"/>
        <w:spacing w:line="240" w:lineRule="auto"/>
        <w:ind w:left="5358" w:firstLine="0"/>
        <w:jc w:val="right"/>
        <w:rPr>
          <w:lang w:val="en-US"/>
        </w:rPr>
      </w:pPr>
    </w:p>
    <w:p w14:paraId="15A0527B" w14:textId="77777777" w:rsidR="005F6864" w:rsidRPr="00366A14" w:rsidRDefault="005F6864" w:rsidP="00063284">
      <w:pPr>
        <w:pStyle w:val="1"/>
        <w:spacing w:line="240" w:lineRule="auto"/>
        <w:ind w:left="5358" w:firstLine="0"/>
        <w:jc w:val="right"/>
        <w:rPr>
          <w:lang w:val="en-US"/>
        </w:rPr>
      </w:pPr>
    </w:p>
    <w:p w14:paraId="4288F573" w14:textId="77777777" w:rsidR="00063284" w:rsidRPr="00366A14" w:rsidRDefault="00063284" w:rsidP="00063284">
      <w:pPr>
        <w:pStyle w:val="1"/>
        <w:spacing w:line="240" w:lineRule="auto"/>
        <w:ind w:left="5358" w:firstLine="0"/>
        <w:jc w:val="right"/>
        <w:rPr>
          <w:lang w:val="en-US"/>
        </w:rPr>
      </w:pPr>
      <w:r w:rsidRPr="00366A14">
        <w:rPr>
          <w:lang w:val="en-US"/>
        </w:rPr>
        <w:t xml:space="preserve">Appendix 2 </w:t>
      </w:r>
    </w:p>
    <w:p w14:paraId="1B3D2288" w14:textId="77777777" w:rsidR="00063284" w:rsidRPr="00F74213" w:rsidRDefault="00063284" w:rsidP="00063284">
      <w:pPr>
        <w:pStyle w:val="1"/>
        <w:spacing w:line="240" w:lineRule="auto"/>
        <w:ind w:left="5358" w:firstLine="0"/>
        <w:jc w:val="right"/>
        <w:rPr>
          <w:rFonts w:ascii="Arial" w:eastAsia="Arial" w:hAnsi="Arial" w:cs="Arial"/>
          <w:color w:val="0E43F0"/>
          <w:lang w:val="en-US"/>
        </w:rPr>
      </w:pPr>
      <w:r w:rsidRPr="00F74213">
        <w:rPr>
          <w:lang w:val="en-US"/>
        </w:rPr>
        <w:t>to the r</w:t>
      </w:r>
      <w:r>
        <w:rPr>
          <w:lang w:val="en-US"/>
        </w:rPr>
        <w:t>egistration certificate AB-09917-01-25</w:t>
      </w:r>
      <w:r w:rsidRPr="00F74213">
        <w:rPr>
          <w:lang w:val="en-US"/>
        </w:rPr>
        <w:t xml:space="preserve"> </w:t>
      </w:r>
    </w:p>
    <w:p w14:paraId="13628883" w14:textId="77777777" w:rsidR="00063284" w:rsidRDefault="00063284" w:rsidP="00063284">
      <w:pPr>
        <w:pStyle w:val="1"/>
        <w:spacing w:line="269" w:lineRule="auto"/>
        <w:ind w:firstLine="580"/>
        <w:jc w:val="right"/>
        <w:rPr>
          <w:b/>
          <w:bCs/>
          <w:sz w:val="24"/>
          <w:szCs w:val="24"/>
        </w:rPr>
      </w:pPr>
      <w:r>
        <w:rPr>
          <w:rFonts w:eastAsia="Arial"/>
          <w:color w:val="auto"/>
        </w:rPr>
        <w:t>02.12.2025</w:t>
      </w:r>
    </w:p>
    <w:p w14:paraId="461BB98B" w14:textId="77777777" w:rsidR="00BF7BB3" w:rsidRDefault="006A4A74">
      <w:pPr>
        <w:pStyle w:val="1"/>
        <w:spacing w:line="269" w:lineRule="auto"/>
        <w:ind w:firstLine="580"/>
        <w:rPr>
          <w:sz w:val="24"/>
          <w:szCs w:val="24"/>
        </w:rPr>
      </w:pPr>
      <w:r>
        <w:rPr>
          <w:b/>
          <w:bCs/>
          <w:sz w:val="24"/>
          <w:szCs w:val="24"/>
        </w:rPr>
        <w:t>Registration certificate holder:</w:t>
      </w:r>
    </w:p>
    <w:p w14:paraId="30A9ECED" w14:textId="77777777" w:rsidR="00BF7BB3" w:rsidRDefault="006A4A74">
      <w:pPr>
        <w:pStyle w:val="1"/>
        <w:spacing w:line="240" w:lineRule="auto"/>
        <w:ind w:firstLine="580"/>
      </w:pPr>
      <w:proofErr w:type="spellStart"/>
      <w:r>
        <w:t>Technolog</w:t>
      </w:r>
      <w:proofErr w:type="spellEnd"/>
      <w:r>
        <w:t xml:space="preserve"> PJSC</w:t>
      </w:r>
    </w:p>
    <w:p w14:paraId="01F31B5D" w14:textId="77777777" w:rsidR="00BF7BB3" w:rsidRPr="00366A14" w:rsidRDefault="006A4A74">
      <w:pPr>
        <w:pStyle w:val="1"/>
        <w:spacing w:line="240" w:lineRule="auto"/>
        <w:ind w:firstLine="580"/>
        <w:rPr>
          <w:lang w:val="en-US"/>
        </w:rPr>
      </w:pPr>
      <w:r w:rsidRPr="00366A14">
        <w:rPr>
          <w:lang w:val="en-US"/>
        </w:rPr>
        <w:t>Ukraine, 20300, Cherkasy region, Uman city, Stara Prorizna street, building 8</w:t>
      </w:r>
    </w:p>
    <w:p w14:paraId="666D7B66" w14:textId="77777777" w:rsidR="00BF7BB3" w:rsidRPr="00366A14" w:rsidRDefault="006A4A74">
      <w:pPr>
        <w:pStyle w:val="1"/>
        <w:spacing w:line="240" w:lineRule="auto"/>
        <w:ind w:firstLine="580"/>
        <w:rPr>
          <w:sz w:val="24"/>
          <w:szCs w:val="24"/>
          <w:lang w:val="en-US"/>
        </w:rPr>
      </w:pPr>
      <w:r w:rsidRPr="00366A14">
        <w:rPr>
          <w:b/>
          <w:bCs/>
          <w:sz w:val="24"/>
          <w:szCs w:val="24"/>
          <w:lang w:val="en-US"/>
        </w:rPr>
        <w:t>Manufacturer of the finished product:</w:t>
      </w:r>
    </w:p>
    <w:p w14:paraId="1123F63D" w14:textId="77777777" w:rsidR="00BF7BB3" w:rsidRDefault="006A4A74">
      <w:pPr>
        <w:pStyle w:val="1"/>
        <w:spacing w:line="240" w:lineRule="auto"/>
        <w:ind w:firstLine="580"/>
      </w:pPr>
      <w:proofErr w:type="spellStart"/>
      <w:r>
        <w:t>Technolog</w:t>
      </w:r>
      <w:proofErr w:type="spellEnd"/>
      <w:r>
        <w:t xml:space="preserve"> PJSC</w:t>
      </w:r>
    </w:p>
    <w:p w14:paraId="2BAA4825" w14:textId="77777777" w:rsidR="00BF7BB3" w:rsidRPr="00366A14" w:rsidRDefault="006A4A74">
      <w:pPr>
        <w:pStyle w:val="1"/>
        <w:spacing w:line="240" w:lineRule="auto"/>
        <w:ind w:firstLine="580"/>
        <w:rPr>
          <w:lang w:val="en-US"/>
        </w:rPr>
      </w:pPr>
      <w:r w:rsidRPr="00366A14">
        <w:rPr>
          <w:lang w:val="en-US"/>
        </w:rPr>
        <w:t>Ukraine, 20300, Cherkasy region, Uman city, Stara Prorizna street, building 8</w:t>
      </w:r>
    </w:p>
    <w:sectPr w:rsidR="00BF7BB3" w:rsidRPr="00366A14" w:rsidSect="00063284">
      <w:headerReference w:type="default" r:id="rId6"/>
      <w:footerReference w:type="default" r:id="rId7"/>
      <w:pgSz w:w="11909" w:h="16840"/>
      <w:pgMar w:top="1135" w:right="374" w:bottom="1757" w:left="1133" w:header="0" w:footer="1329" w:gutter="0"/>
      <w:pgNumType w:start="1"/>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9B6AFD" w14:textId="77777777" w:rsidR="000E5DF8" w:rsidRDefault="000E5DF8" w:rsidP="00BF7BB3">
      <w:r>
        <w:separator/>
      </w:r>
    </w:p>
  </w:endnote>
  <w:endnote w:type="continuationSeparator" w:id="0">
    <w:p w14:paraId="6D8DFC39" w14:textId="77777777" w:rsidR="000E5DF8" w:rsidRDefault="000E5DF8" w:rsidP="00BF7B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icrosoft Sans Serif">
    <w:panose1 w:val="020B0604020202020204"/>
    <w:charset w:val="CC"/>
    <w:family w:val="swiss"/>
    <w:pitch w:val="variable"/>
    <w:sig w:usb0="E5002EFF" w:usb1="C000605B" w:usb2="00000029" w:usb3="00000000" w:csb0="0001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8ECF17" w14:textId="77777777" w:rsidR="00BF7BB3" w:rsidRDefault="00BF7BB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03543E" w14:textId="77777777" w:rsidR="000E5DF8" w:rsidRDefault="000E5DF8"/>
  </w:footnote>
  <w:footnote w:type="continuationSeparator" w:id="0">
    <w:p w14:paraId="30FC4B03" w14:textId="77777777" w:rsidR="000E5DF8" w:rsidRDefault="000E5DF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9D0BC9" w14:textId="77777777" w:rsidR="00BF7BB3" w:rsidRDefault="00BF7BB3">
    <w:pPr>
      <w:spacing w:line="1"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90"/>
  <w:hideSpellingErrors/>
  <w:proofState w:spelling="clean" w:grammar="clean"/>
  <w:defaultTabStop w:val="708"/>
  <w:drawingGridHorizontalSpacing w:val="181"/>
  <w:drawingGridVerticalSpacing w:val="181"/>
  <w:characterSpacingControl w:val="compressPunctuation"/>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7BB3"/>
    <w:rsid w:val="00063284"/>
    <w:rsid w:val="000E5DF8"/>
    <w:rsid w:val="002D04E8"/>
    <w:rsid w:val="002F5266"/>
    <w:rsid w:val="00366A14"/>
    <w:rsid w:val="005F6864"/>
    <w:rsid w:val="006A4A74"/>
    <w:rsid w:val="00BF7BB3"/>
    <w:rsid w:val="00CB1B01"/>
    <w:rsid w:val="00FD2D4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3611F9"/>
  <w15:docId w15:val="{FE42A9CD-1824-4464-BFEB-31F1984160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Microsoft Sans Serif" w:eastAsia="Microsoft Sans Serif" w:hAnsi="Microsoft Sans Serif" w:cs="Microsoft Sans Serif"/>
        <w:sz w:val="24"/>
        <w:szCs w:val="24"/>
        <w:lang w:val="ru-UA" w:eastAsia="uk-UA" w:bidi="uk-U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BF7BB3"/>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Bodytext">
    <w:name w:val="Body text_"/>
    <w:basedOn w:val="a0"/>
    <w:link w:val="1"/>
    <w:rsid w:val="00BF7BB3"/>
    <w:rPr>
      <w:rFonts w:ascii="Times New Roman" w:eastAsia="Times New Roman" w:hAnsi="Times New Roman" w:cs="Times New Roman"/>
      <w:b w:val="0"/>
      <w:bCs w:val="0"/>
      <w:i w:val="0"/>
      <w:iCs w:val="0"/>
      <w:smallCaps w:val="0"/>
      <w:strike w:val="0"/>
      <w:sz w:val="22"/>
      <w:szCs w:val="22"/>
      <w:u w:val="none"/>
      <w:shd w:val="clear" w:color="auto" w:fill="auto"/>
    </w:rPr>
  </w:style>
  <w:style w:type="character" w:customStyle="1" w:styleId="Headerorfooter2">
    <w:name w:val="Header or footer (2)_"/>
    <w:basedOn w:val="a0"/>
    <w:link w:val="Headerorfooter20"/>
    <w:rsid w:val="00BF7BB3"/>
    <w:rPr>
      <w:rFonts w:ascii="Times New Roman" w:eastAsia="Times New Roman" w:hAnsi="Times New Roman" w:cs="Times New Roman"/>
      <w:b w:val="0"/>
      <w:bCs w:val="0"/>
      <w:i w:val="0"/>
      <w:iCs w:val="0"/>
      <w:smallCaps w:val="0"/>
      <w:strike w:val="0"/>
      <w:sz w:val="20"/>
      <w:szCs w:val="20"/>
      <w:u w:val="none"/>
      <w:shd w:val="clear" w:color="auto" w:fill="auto"/>
    </w:rPr>
  </w:style>
  <w:style w:type="paragraph" w:customStyle="1" w:styleId="1">
    <w:name w:val="Основной текст1"/>
    <w:basedOn w:val="a"/>
    <w:link w:val="Bodytext"/>
    <w:qFormat/>
    <w:rsid w:val="00BF7BB3"/>
    <w:pPr>
      <w:spacing w:line="257" w:lineRule="auto"/>
      <w:ind w:firstLine="400"/>
    </w:pPr>
    <w:rPr>
      <w:rFonts w:ascii="Times New Roman" w:eastAsia="Times New Roman" w:hAnsi="Times New Roman" w:cs="Times New Roman"/>
      <w:sz w:val="22"/>
      <w:szCs w:val="22"/>
    </w:rPr>
  </w:style>
  <w:style w:type="paragraph" w:customStyle="1" w:styleId="Headerorfooter20">
    <w:name w:val="Header or footer (2)"/>
    <w:basedOn w:val="a"/>
    <w:link w:val="Headerorfooter2"/>
    <w:rsid w:val="00BF7BB3"/>
    <w:rPr>
      <w:rFonts w:ascii="Times New Roman" w:eastAsia="Times New Roman" w:hAnsi="Times New Roman" w:cs="Times New Roman"/>
      <w:sz w:val="20"/>
      <w:szCs w:val="20"/>
    </w:rPr>
  </w:style>
  <w:style w:type="paragraph" w:styleId="a3">
    <w:name w:val="header"/>
    <w:basedOn w:val="a"/>
    <w:link w:val="a4"/>
    <w:uiPriority w:val="99"/>
    <w:semiHidden/>
    <w:unhideWhenUsed/>
    <w:rsid w:val="00063284"/>
    <w:pPr>
      <w:tabs>
        <w:tab w:val="center" w:pos="4677"/>
        <w:tab w:val="right" w:pos="9355"/>
      </w:tabs>
    </w:pPr>
  </w:style>
  <w:style w:type="character" w:customStyle="1" w:styleId="a4">
    <w:name w:val="Верхний колонтитул Знак"/>
    <w:basedOn w:val="a0"/>
    <w:link w:val="a3"/>
    <w:uiPriority w:val="99"/>
    <w:semiHidden/>
    <w:rsid w:val="00063284"/>
    <w:rPr>
      <w:color w:val="000000"/>
    </w:rPr>
  </w:style>
  <w:style w:type="paragraph" w:styleId="a5">
    <w:name w:val="footer"/>
    <w:basedOn w:val="a"/>
    <w:link w:val="a6"/>
    <w:uiPriority w:val="99"/>
    <w:semiHidden/>
    <w:unhideWhenUsed/>
    <w:rsid w:val="00063284"/>
    <w:pPr>
      <w:tabs>
        <w:tab w:val="center" w:pos="4677"/>
        <w:tab w:val="right" w:pos="9355"/>
      </w:tabs>
    </w:pPr>
  </w:style>
  <w:style w:type="character" w:customStyle="1" w:styleId="a6">
    <w:name w:val="Нижний колонтитул Знак"/>
    <w:basedOn w:val="a0"/>
    <w:link w:val="a5"/>
    <w:uiPriority w:val="99"/>
    <w:semiHidden/>
    <w:rsid w:val="00063284"/>
    <w:rPr>
      <w:color w:val="000000"/>
    </w:rPr>
  </w:style>
  <w:style w:type="character" w:customStyle="1" w:styleId="a7">
    <w:name w:val="Основной текст Знак"/>
    <w:basedOn w:val="a0"/>
    <w:link w:val="a8"/>
    <w:rsid w:val="005F6864"/>
    <w:rPr>
      <w:rFonts w:ascii="Times New Roman" w:eastAsia="Times New Roman" w:hAnsi="Times New Roman" w:cs="Times New Roman"/>
    </w:rPr>
  </w:style>
  <w:style w:type="paragraph" w:styleId="a8">
    <w:name w:val="Body Text"/>
    <w:basedOn w:val="a"/>
    <w:link w:val="a7"/>
    <w:qFormat/>
    <w:rsid w:val="005F6864"/>
    <w:pPr>
      <w:ind w:firstLine="400"/>
    </w:pPr>
    <w:rPr>
      <w:rFonts w:ascii="Times New Roman" w:eastAsia="Times New Roman" w:hAnsi="Times New Roman" w:cs="Times New Roman"/>
      <w:color w:val="auto"/>
    </w:rPr>
  </w:style>
  <w:style w:type="character" w:customStyle="1" w:styleId="10">
    <w:name w:val="Основной текст Знак1"/>
    <w:basedOn w:val="a0"/>
    <w:uiPriority w:val="99"/>
    <w:semiHidden/>
    <w:rsid w:val="005F6864"/>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961</Words>
  <Characters>5480</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Ольга С. Бучацька</dc:creator>
  <cp:lastModifiedBy>Ольга Бучацька</cp:lastModifiedBy>
  <cp:revision>2</cp:revision>
  <dcterms:created xsi:type="dcterms:W3CDTF">2026-06-17T07:55:00Z</dcterms:created>
  <dcterms:modified xsi:type="dcterms:W3CDTF">2026-06-17T07:55:00Z</dcterms:modified>
</cp:coreProperties>
</file>