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00" w:rsidRPr="00FE48B6" w:rsidRDefault="008E3800">
      <w:pPr>
        <w:spacing w:after="0" w:line="100" w:lineRule="atLeast"/>
        <w:jc w:val="center"/>
        <w:rPr>
          <w:rFonts w:ascii="Times New Roman" w:eastAsia="Calibri" w:hAnsi="Times New Roman" w:cs="Times New Roman"/>
          <w:b/>
          <w:bCs/>
          <w:sz w:val="24"/>
          <w:szCs w:val="24"/>
        </w:rPr>
      </w:pPr>
      <w:proofErr w:type="spellStart"/>
      <w:r>
        <w:rPr>
          <w:rFonts w:ascii="Times New Roman" w:hAnsi="Times New Roman"/>
          <w:b/>
          <w:sz w:val="24"/>
        </w:rPr>
        <w:t>TILMO</w:t>
      </w:r>
      <w:r w:rsidR="003D39F2">
        <w:rPr>
          <w:rFonts w:ascii="Times New Roman" w:hAnsi="Times New Roman"/>
          <w:b/>
          <w:sz w:val="24"/>
        </w:rPr>
        <w:t>S</w:t>
      </w:r>
      <w:r>
        <w:rPr>
          <w:rFonts w:ascii="Times New Roman" w:hAnsi="Times New Roman"/>
          <w:b/>
          <w:sz w:val="24"/>
        </w:rPr>
        <w:t>IN</w:t>
      </w:r>
      <w:proofErr w:type="spellEnd"/>
      <w:r>
        <w:rPr>
          <w:rFonts w:ascii="Times New Roman" w:hAnsi="Times New Roman"/>
          <w:b/>
          <w:sz w:val="24"/>
        </w:rPr>
        <w:t xml:space="preserve"> 25</w:t>
      </w:r>
    </w:p>
    <w:p w:rsidR="008E3800" w:rsidRPr="00FE48B6" w:rsidRDefault="008E3800">
      <w:pPr>
        <w:spacing w:after="0" w:line="100" w:lineRule="atLeast"/>
        <w:jc w:val="center"/>
        <w:rPr>
          <w:rFonts w:ascii="Times New Roman" w:eastAsia="Calibri" w:hAnsi="Times New Roman" w:cs="Times New Roman"/>
          <w:b/>
          <w:bCs/>
          <w:sz w:val="24"/>
          <w:szCs w:val="24"/>
        </w:rPr>
      </w:pPr>
      <w:r>
        <w:rPr>
          <w:rFonts w:ascii="Times New Roman" w:hAnsi="Times New Roman"/>
          <w:b/>
          <w:sz w:val="24"/>
        </w:rPr>
        <w:t>(solution for oral administration)</w:t>
      </w:r>
    </w:p>
    <w:p w:rsidR="008E3800" w:rsidRPr="00FE48B6" w:rsidRDefault="008E3800">
      <w:pPr>
        <w:spacing w:after="0" w:line="100" w:lineRule="atLeast"/>
        <w:jc w:val="center"/>
        <w:rPr>
          <w:rFonts w:ascii="Times New Roman" w:eastAsia="Calibri" w:hAnsi="Times New Roman" w:cs="Times New Roman"/>
          <w:bCs/>
          <w:sz w:val="24"/>
          <w:szCs w:val="24"/>
        </w:rPr>
      </w:pPr>
      <w:r>
        <w:rPr>
          <w:rFonts w:ascii="Times New Roman" w:hAnsi="Times New Roman"/>
          <w:sz w:val="24"/>
        </w:rPr>
        <w:t>package insert</w:t>
      </w:r>
    </w:p>
    <w:p w:rsidR="008E3800" w:rsidRPr="00FE48B6" w:rsidRDefault="008E3800">
      <w:pPr>
        <w:spacing w:after="0" w:line="100" w:lineRule="atLeast"/>
        <w:ind w:firstLine="567"/>
        <w:jc w:val="center"/>
        <w:rPr>
          <w:rFonts w:ascii="Times New Roman" w:eastAsia="Calibri" w:hAnsi="Times New Roman" w:cs="Times New Roman"/>
          <w:bCs/>
          <w:sz w:val="24"/>
          <w:szCs w:val="24"/>
        </w:rPr>
      </w:pPr>
    </w:p>
    <w:p w:rsidR="008E3800" w:rsidRPr="00FE48B6" w:rsidRDefault="008E3800">
      <w:pPr>
        <w:spacing w:after="0" w:line="100" w:lineRule="atLeast"/>
        <w:ind w:firstLine="567"/>
        <w:jc w:val="both"/>
        <w:rPr>
          <w:rFonts w:ascii="Times New Roman" w:eastAsia="Calibri" w:hAnsi="Times New Roman" w:cs="Times New Roman"/>
          <w:b/>
          <w:bCs/>
          <w:sz w:val="24"/>
          <w:szCs w:val="24"/>
        </w:rPr>
      </w:pPr>
      <w:r>
        <w:rPr>
          <w:rFonts w:ascii="Times New Roman" w:hAnsi="Times New Roman"/>
          <w:b/>
          <w:sz w:val="24"/>
        </w:rPr>
        <w:t>Description</w:t>
      </w:r>
    </w:p>
    <w:p w:rsidR="008E3800" w:rsidRPr="00FE48B6" w:rsidRDefault="008E3800">
      <w:pPr>
        <w:spacing w:after="0" w:line="100" w:lineRule="atLeast"/>
        <w:ind w:firstLine="567"/>
        <w:rPr>
          <w:rFonts w:ascii="Times New Roman" w:eastAsia="Calibri" w:hAnsi="Times New Roman" w:cs="Times New Roman"/>
          <w:bCs/>
          <w:sz w:val="24"/>
          <w:szCs w:val="24"/>
        </w:rPr>
      </w:pPr>
      <w:r>
        <w:rPr>
          <w:rFonts w:ascii="Times New Roman" w:hAnsi="Times New Roman"/>
          <w:sz w:val="24"/>
        </w:rPr>
        <w:t>Solution of yellow color</w:t>
      </w:r>
    </w:p>
    <w:p w:rsidR="008E3800" w:rsidRPr="00FE48B6" w:rsidRDefault="008E3800">
      <w:pPr>
        <w:spacing w:after="0" w:line="100" w:lineRule="atLeast"/>
        <w:ind w:firstLine="567"/>
        <w:jc w:val="both"/>
        <w:rPr>
          <w:rFonts w:ascii="Times New Roman" w:eastAsia="Calibri" w:hAnsi="Times New Roman" w:cs="Times New Roman"/>
          <w:b/>
          <w:bCs/>
          <w:sz w:val="24"/>
          <w:szCs w:val="24"/>
        </w:rPr>
      </w:pPr>
      <w:r>
        <w:rPr>
          <w:rFonts w:ascii="Times New Roman" w:hAnsi="Times New Roman"/>
          <w:b/>
          <w:sz w:val="24"/>
        </w:rPr>
        <w:t>Ingredients:</w:t>
      </w:r>
    </w:p>
    <w:p w:rsidR="008E3800" w:rsidRPr="00FE48B6" w:rsidRDefault="008E3800">
      <w:pPr>
        <w:spacing w:after="0" w:line="100" w:lineRule="atLeast"/>
        <w:ind w:firstLine="567"/>
        <w:rPr>
          <w:rFonts w:ascii="Times New Roman" w:eastAsia="Calibri" w:hAnsi="Times New Roman" w:cs="Times New Roman"/>
          <w:sz w:val="24"/>
          <w:szCs w:val="24"/>
        </w:rPr>
      </w:pPr>
      <w:r>
        <w:rPr>
          <w:rFonts w:ascii="Times New Roman" w:hAnsi="Times New Roman"/>
          <w:sz w:val="24"/>
        </w:rPr>
        <w:t>1 ml of the solution contains the active ingredient:</w:t>
      </w:r>
    </w:p>
    <w:p w:rsidR="008E3800" w:rsidRPr="00FE48B6" w:rsidRDefault="00BF76EA">
      <w:pPr>
        <w:spacing w:after="0" w:line="100" w:lineRule="atLeast"/>
        <w:ind w:firstLine="567"/>
        <w:rPr>
          <w:rFonts w:ascii="Times New Roman" w:eastAsia="Calibri" w:hAnsi="Times New Roman" w:cs="Times New Roman"/>
          <w:sz w:val="24"/>
          <w:szCs w:val="24"/>
        </w:rPr>
      </w:pPr>
      <w:r>
        <w:rPr>
          <w:rFonts w:ascii="Times New Roman" w:hAnsi="Times New Roman"/>
          <w:sz w:val="24"/>
        </w:rPr>
        <w:t xml:space="preserve">250 mg </w:t>
      </w:r>
      <w:proofErr w:type="spellStart"/>
      <w:r w:rsidR="00F73DA0">
        <w:rPr>
          <w:rFonts w:ascii="Times New Roman" w:hAnsi="Times New Roman"/>
          <w:sz w:val="24"/>
        </w:rPr>
        <w:t>T</w:t>
      </w:r>
      <w:r w:rsidR="008E3800">
        <w:rPr>
          <w:rFonts w:ascii="Times New Roman" w:hAnsi="Times New Roman"/>
          <w:sz w:val="24"/>
        </w:rPr>
        <w:t>ilmicosin</w:t>
      </w:r>
      <w:proofErr w:type="spellEnd"/>
      <w:r w:rsidR="008E3800">
        <w:rPr>
          <w:rFonts w:ascii="Times New Roman" w:hAnsi="Times New Roman"/>
          <w:sz w:val="24"/>
        </w:rPr>
        <w:t xml:space="preserve"> phosphate (calculated on </w:t>
      </w:r>
      <w:proofErr w:type="spellStart"/>
      <w:r w:rsidR="00F73DA0">
        <w:rPr>
          <w:rFonts w:ascii="Times New Roman" w:hAnsi="Times New Roman"/>
          <w:sz w:val="24"/>
        </w:rPr>
        <w:t>T</w:t>
      </w:r>
      <w:r w:rsidR="008E3800">
        <w:rPr>
          <w:rFonts w:ascii="Times New Roman" w:hAnsi="Times New Roman"/>
          <w:sz w:val="24"/>
        </w:rPr>
        <w:t>ilmicosin</w:t>
      </w:r>
      <w:proofErr w:type="spellEnd"/>
      <w:r w:rsidR="008E3800">
        <w:rPr>
          <w:rFonts w:ascii="Times New Roman" w:hAnsi="Times New Roman"/>
          <w:sz w:val="24"/>
        </w:rPr>
        <w:t xml:space="preserve"> basis).</w:t>
      </w:r>
    </w:p>
    <w:p w:rsidR="008E3800" w:rsidRPr="00FE48B6" w:rsidRDefault="008E3800">
      <w:pPr>
        <w:spacing w:after="0" w:line="100" w:lineRule="atLeast"/>
        <w:ind w:firstLine="567"/>
        <w:jc w:val="both"/>
        <w:rPr>
          <w:rFonts w:ascii="Times New Roman" w:eastAsia="Calibri" w:hAnsi="Times New Roman" w:cs="Times New Roman"/>
          <w:sz w:val="24"/>
          <w:szCs w:val="24"/>
        </w:rPr>
      </w:pPr>
      <w:proofErr w:type="spellStart"/>
      <w:r>
        <w:rPr>
          <w:rFonts w:ascii="Times New Roman" w:hAnsi="Times New Roman"/>
          <w:sz w:val="24"/>
        </w:rPr>
        <w:t>Excepients</w:t>
      </w:r>
      <w:proofErr w:type="spellEnd"/>
      <w:r>
        <w:rPr>
          <w:rFonts w:ascii="Times New Roman" w:hAnsi="Times New Roman"/>
          <w:sz w:val="24"/>
        </w:rPr>
        <w:t xml:space="preserve">: </w:t>
      </w:r>
      <w:proofErr w:type="spellStart"/>
      <w:r>
        <w:rPr>
          <w:rFonts w:ascii="Times New Roman" w:hAnsi="Times New Roman"/>
          <w:sz w:val="24"/>
        </w:rPr>
        <w:t>propyl</w:t>
      </w:r>
      <w:proofErr w:type="spellEnd"/>
      <w:r>
        <w:rPr>
          <w:rFonts w:ascii="Times New Roman" w:hAnsi="Times New Roman"/>
          <w:sz w:val="24"/>
        </w:rPr>
        <w:t xml:space="preserve"> </w:t>
      </w:r>
      <w:proofErr w:type="spellStart"/>
      <w:r>
        <w:rPr>
          <w:rFonts w:ascii="Times New Roman" w:hAnsi="Times New Roman"/>
          <w:sz w:val="24"/>
        </w:rPr>
        <w:t>gallate</w:t>
      </w:r>
      <w:proofErr w:type="spellEnd"/>
      <w:r>
        <w:rPr>
          <w:rFonts w:ascii="Times New Roman" w:hAnsi="Times New Roman"/>
          <w:sz w:val="24"/>
        </w:rPr>
        <w:t xml:space="preserve">, disodium </w:t>
      </w:r>
      <w:proofErr w:type="spellStart"/>
      <w:r>
        <w:rPr>
          <w:rFonts w:ascii="Times New Roman" w:hAnsi="Times New Roman"/>
          <w:sz w:val="24"/>
        </w:rPr>
        <w:t>edetate</w:t>
      </w:r>
      <w:proofErr w:type="spellEnd"/>
      <w:r>
        <w:rPr>
          <w:rFonts w:ascii="Times New Roman" w:hAnsi="Times New Roman"/>
          <w:sz w:val="24"/>
        </w:rPr>
        <w:t>, phosphoric acid concentrated, purified water.</w:t>
      </w:r>
    </w:p>
    <w:p w:rsidR="008E3800" w:rsidRPr="00FE48B6" w:rsidRDefault="008E3800">
      <w:pPr>
        <w:spacing w:after="0" w:line="100" w:lineRule="atLeast"/>
        <w:ind w:firstLine="567"/>
        <w:rPr>
          <w:rFonts w:ascii="Times New Roman" w:eastAsia="Calibri" w:hAnsi="Times New Roman" w:cs="Times New Roman"/>
          <w:b/>
          <w:sz w:val="24"/>
          <w:szCs w:val="24"/>
        </w:rPr>
      </w:pPr>
      <w:r>
        <w:rPr>
          <w:rFonts w:ascii="Times New Roman" w:hAnsi="Times New Roman"/>
          <w:b/>
          <w:sz w:val="24"/>
        </w:rPr>
        <w:t>Pharmacological properties</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proofErr w:type="spellStart"/>
      <w:r>
        <w:rPr>
          <w:rFonts w:ascii="Times New Roman" w:hAnsi="Times New Roman"/>
          <w:sz w:val="24"/>
        </w:rPr>
        <w:t>ATC</w:t>
      </w:r>
      <w:proofErr w:type="spellEnd"/>
      <w:r>
        <w:rPr>
          <w:rFonts w:ascii="Times New Roman" w:hAnsi="Times New Roman"/>
          <w:sz w:val="24"/>
        </w:rPr>
        <w:t xml:space="preserve"> vet code is QJ01 – antimicrobial veterinary products for systemic use. QJ01FA91 —  </w:t>
      </w:r>
      <w:proofErr w:type="spellStart"/>
      <w:r>
        <w:rPr>
          <w:rFonts w:ascii="Times New Roman" w:hAnsi="Times New Roman"/>
          <w:sz w:val="24"/>
        </w:rPr>
        <w:t>Tilmicosin</w:t>
      </w:r>
      <w:proofErr w:type="spellEnd"/>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proofErr w:type="spellStart"/>
      <w:r>
        <w:rPr>
          <w:rFonts w:ascii="Times New Roman" w:hAnsi="Times New Roman"/>
          <w:sz w:val="24"/>
        </w:rPr>
        <w:t>Tilmicosin</w:t>
      </w:r>
      <w:proofErr w:type="spellEnd"/>
      <w:r>
        <w:rPr>
          <w:rFonts w:ascii="Times New Roman" w:hAnsi="Times New Roman"/>
          <w:sz w:val="24"/>
        </w:rPr>
        <w:t xml:space="preserve"> is a semi-synthetic antibiotic of the </w:t>
      </w:r>
      <w:proofErr w:type="spellStart"/>
      <w:r>
        <w:rPr>
          <w:rFonts w:ascii="Times New Roman" w:hAnsi="Times New Roman"/>
          <w:sz w:val="24"/>
        </w:rPr>
        <w:t>macrolide</w:t>
      </w:r>
      <w:proofErr w:type="spellEnd"/>
      <w:r>
        <w:rPr>
          <w:rFonts w:ascii="Times New Roman" w:hAnsi="Times New Roman"/>
          <w:sz w:val="24"/>
        </w:rPr>
        <w:t xml:space="preserve"> group with </w:t>
      </w:r>
      <w:proofErr w:type="spellStart"/>
      <w:r>
        <w:rPr>
          <w:rFonts w:ascii="Times New Roman" w:hAnsi="Times New Roman"/>
          <w:sz w:val="24"/>
        </w:rPr>
        <w:t>bacteriostatic</w:t>
      </w:r>
      <w:proofErr w:type="spellEnd"/>
      <w:r>
        <w:rPr>
          <w:rFonts w:ascii="Times New Roman" w:hAnsi="Times New Roman"/>
          <w:sz w:val="24"/>
        </w:rPr>
        <w:t xml:space="preserve"> action at low concentration and with bacterial action to gram-positive microorganisms at high concentration, namely to </w:t>
      </w:r>
      <w:proofErr w:type="spellStart"/>
      <w:r>
        <w:rPr>
          <w:rFonts w:ascii="Times New Roman" w:hAnsi="Times New Roman"/>
          <w:i/>
          <w:sz w:val="24"/>
        </w:rPr>
        <w:t>Pasteurella</w:t>
      </w:r>
      <w:proofErr w:type="spellEnd"/>
      <w:r>
        <w:rPr>
          <w:rFonts w:ascii="Times New Roman" w:hAnsi="Times New Roman"/>
          <w:i/>
          <w:sz w:val="24"/>
        </w:rPr>
        <w:t xml:space="preserve"> spp., </w:t>
      </w:r>
      <w:proofErr w:type="spellStart"/>
      <w:r>
        <w:rPr>
          <w:rFonts w:ascii="Times New Roman" w:hAnsi="Times New Roman"/>
          <w:i/>
          <w:sz w:val="24"/>
        </w:rPr>
        <w:t>Haemophilus</w:t>
      </w:r>
      <w:proofErr w:type="spellEnd"/>
      <w:r>
        <w:rPr>
          <w:rFonts w:ascii="Times New Roman" w:hAnsi="Times New Roman"/>
          <w:i/>
          <w:sz w:val="24"/>
        </w:rPr>
        <w:t xml:space="preserve"> spp., </w:t>
      </w:r>
      <w:proofErr w:type="spellStart"/>
      <w:r>
        <w:rPr>
          <w:rFonts w:ascii="Times New Roman" w:hAnsi="Times New Roman"/>
          <w:i/>
          <w:sz w:val="24"/>
        </w:rPr>
        <w:t>Actinomyces</w:t>
      </w:r>
      <w:proofErr w:type="spellEnd"/>
      <w:r>
        <w:rPr>
          <w:rFonts w:ascii="Times New Roman" w:hAnsi="Times New Roman"/>
          <w:i/>
          <w:sz w:val="24"/>
        </w:rPr>
        <w:t xml:space="preserve"> </w:t>
      </w:r>
      <w:proofErr w:type="spellStart"/>
      <w:r>
        <w:rPr>
          <w:rFonts w:ascii="Times New Roman" w:hAnsi="Times New Roman"/>
          <w:i/>
          <w:sz w:val="24"/>
        </w:rPr>
        <w:t>spp</w:t>
      </w:r>
      <w:proofErr w:type="spellEnd"/>
      <w:r>
        <w:rPr>
          <w:rFonts w:ascii="Times New Roman" w:hAnsi="Times New Roman"/>
          <w:i/>
          <w:sz w:val="24"/>
        </w:rPr>
        <w:t xml:space="preserve">, </w:t>
      </w:r>
      <w:proofErr w:type="spellStart"/>
      <w:r>
        <w:rPr>
          <w:rFonts w:ascii="Times New Roman" w:hAnsi="Times New Roman"/>
          <w:i/>
          <w:sz w:val="24"/>
        </w:rPr>
        <w:t>Corynebacterium</w:t>
      </w:r>
      <w:proofErr w:type="spellEnd"/>
      <w:r>
        <w:rPr>
          <w:rFonts w:ascii="Times New Roman" w:hAnsi="Times New Roman"/>
          <w:i/>
          <w:sz w:val="24"/>
        </w:rPr>
        <w:t xml:space="preserve"> spp.,</w:t>
      </w:r>
      <w:r>
        <w:rPr>
          <w:rFonts w:ascii="Times New Roman" w:hAnsi="Times New Roman"/>
          <w:sz w:val="24"/>
        </w:rPr>
        <w:t xml:space="preserve"> as well as </w:t>
      </w:r>
      <w:proofErr w:type="spellStart"/>
      <w:r>
        <w:rPr>
          <w:rFonts w:ascii="Times New Roman" w:hAnsi="Times New Roman"/>
          <w:sz w:val="24"/>
        </w:rPr>
        <w:t>mycoplasms</w:t>
      </w:r>
      <w:proofErr w:type="spellEnd"/>
      <w:r>
        <w:rPr>
          <w:rFonts w:ascii="Times New Roman" w:hAnsi="Times New Roman"/>
          <w:sz w:val="24"/>
        </w:rPr>
        <w:t xml:space="preserve"> (</w:t>
      </w:r>
      <w:proofErr w:type="spellStart"/>
      <w:r>
        <w:rPr>
          <w:rFonts w:ascii="Times New Roman" w:hAnsi="Times New Roman"/>
          <w:i/>
          <w:sz w:val="24"/>
        </w:rPr>
        <w:t>Mycoplasma</w:t>
      </w:r>
      <w:proofErr w:type="spellEnd"/>
      <w:r>
        <w:rPr>
          <w:rFonts w:ascii="Times New Roman" w:hAnsi="Times New Roman"/>
          <w:i/>
          <w:sz w:val="24"/>
        </w:rPr>
        <w:t xml:space="preserve"> spp.</w:t>
      </w:r>
      <w:r>
        <w:rPr>
          <w:rFonts w:ascii="Times New Roman" w:hAnsi="Times New Roman"/>
          <w:sz w:val="24"/>
        </w:rPr>
        <w:t xml:space="preserve">). The mode of action of the product is to block protein production in a bacterial cell as a result of the formation of a complex with 50S subunits of </w:t>
      </w:r>
      <w:proofErr w:type="spellStart"/>
      <w:r>
        <w:rPr>
          <w:rFonts w:ascii="Times New Roman" w:hAnsi="Times New Roman"/>
          <w:sz w:val="24"/>
        </w:rPr>
        <w:t>ribosomes</w:t>
      </w:r>
      <w:proofErr w:type="spellEnd"/>
      <w:r>
        <w:rPr>
          <w:rFonts w:ascii="Times New Roman" w:hAnsi="Times New Roman"/>
          <w:sz w:val="24"/>
        </w:rPr>
        <w:t>.</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Specifics of </w:t>
      </w:r>
      <w:proofErr w:type="spellStart"/>
      <w:r w:rsidR="00F73DA0">
        <w:rPr>
          <w:rFonts w:ascii="Times New Roman" w:hAnsi="Times New Roman"/>
          <w:sz w:val="24"/>
        </w:rPr>
        <w:t>T</w:t>
      </w:r>
      <w:r>
        <w:rPr>
          <w:rFonts w:ascii="Times New Roman" w:hAnsi="Times New Roman"/>
          <w:sz w:val="24"/>
        </w:rPr>
        <w:t>ilmicosin</w:t>
      </w:r>
      <w:proofErr w:type="spellEnd"/>
      <w:r>
        <w:rPr>
          <w:rFonts w:ascii="Times New Roman" w:hAnsi="Times New Roman"/>
          <w:sz w:val="24"/>
        </w:rPr>
        <w:t xml:space="preserve"> kinetics is </w:t>
      </w:r>
      <w:r w:rsidR="00BF76EA">
        <w:rPr>
          <w:rFonts w:ascii="Times New Roman" w:hAnsi="Times New Roman"/>
          <w:sz w:val="24"/>
        </w:rPr>
        <w:t xml:space="preserve">in </w:t>
      </w:r>
      <w:r>
        <w:rPr>
          <w:rFonts w:ascii="Times New Roman" w:hAnsi="Times New Roman"/>
          <w:sz w:val="24"/>
        </w:rPr>
        <w:t xml:space="preserve">the ability to be accumulated in tissues (in particular, in the lungs parenchyma, the mucous membrane of the bronchi, etc.), </w:t>
      </w:r>
      <w:proofErr w:type="spellStart"/>
      <w:r>
        <w:rPr>
          <w:rFonts w:ascii="Times New Roman" w:hAnsi="Times New Roman"/>
          <w:sz w:val="24"/>
        </w:rPr>
        <w:t>tracheobronchial</w:t>
      </w:r>
      <w:proofErr w:type="spellEnd"/>
      <w:r>
        <w:rPr>
          <w:rFonts w:ascii="Times New Roman" w:hAnsi="Times New Roman"/>
          <w:sz w:val="24"/>
        </w:rPr>
        <w:t xml:space="preserve"> secretion. This creates high concentrations of the drug in alveolar macrophages and </w:t>
      </w:r>
      <w:proofErr w:type="spellStart"/>
      <w:r>
        <w:rPr>
          <w:rFonts w:ascii="Times New Roman" w:hAnsi="Times New Roman"/>
          <w:sz w:val="24"/>
        </w:rPr>
        <w:t>neutrophils</w:t>
      </w:r>
      <w:proofErr w:type="spellEnd"/>
      <w:r>
        <w:rPr>
          <w:rFonts w:ascii="Times New Roman" w:hAnsi="Times New Roman"/>
          <w:sz w:val="24"/>
        </w:rPr>
        <w:t xml:space="preserve">. </w:t>
      </w:r>
      <w:proofErr w:type="spellStart"/>
      <w:r>
        <w:rPr>
          <w:rFonts w:ascii="Times New Roman" w:hAnsi="Times New Roman"/>
          <w:sz w:val="24"/>
        </w:rPr>
        <w:t>Tilmicosin</w:t>
      </w:r>
      <w:proofErr w:type="spellEnd"/>
      <w:r>
        <w:rPr>
          <w:rFonts w:ascii="Times New Roman" w:hAnsi="Times New Roman"/>
          <w:sz w:val="24"/>
        </w:rPr>
        <w:t xml:space="preserve"> enhances basically </w:t>
      </w:r>
      <w:proofErr w:type="spellStart"/>
      <w:r>
        <w:rPr>
          <w:rFonts w:ascii="Times New Roman" w:hAnsi="Times New Roman"/>
          <w:sz w:val="24"/>
        </w:rPr>
        <w:t>phagocytic</w:t>
      </w:r>
      <w:proofErr w:type="spellEnd"/>
      <w:r>
        <w:rPr>
          <w:rFonts w:ascii="Times New Roman" w:hAnsi="Times New Roman"/>
          <w:sz w:val="24"/>
        </w:rPr>
        <w:t xml:space="preserve"> functions of </w:t>
      </w:r>
      <w:proofErr w:type="spellStart"/>
      <w:r>
        <w:rPr>
          <w:rFonts w:ascii="Times New Roman" w:hAnsi="Times New Roman"/>
          <w:sz w:val="24"/>
        </w:rPr>
        <w:t>neutrophils</w:t>
      </w:r>
      <w:proofErr w:type="spellEnd"/>
      <w:r>
        <w:rPr>
          <w:rFonts w:ascii="Times New Roman" w:hAnsi="Times New Roman"/>
          <w:sz w:val="24"/>
        </w:rPr>
        <w:t xml:space="preserve"> and macrophages. The rate of </w:t>
      </w:r>
      <w:proofErr w:type="spellStart"/>
      <w:r>
        <w:rPr>
          <w:rFonts w:ascii="Times New Roman" w:hAnsi="Times New Roman"/>
          <w:sz w:val="24"/>
        </w:rPr>
        <w:t>Tilmicosin</w:t>
      </w:r>
      <w:proofErr w:type="spellEnd"/>
      <w:r>
        <w:rPr>
          <w:rFonts w:ascii="Times New Roman" w:hAnsi="Times New Roman"/>
          <w:sz w:val="24"/>
        </w:rPr>
        <w:t xml:space="preserve"> penetration into the cell is quite high. Due to this main pharmacokinetic property </w:t>
      </w:r>
      <w:proofErr w:type="spellStart"/>
      <w:r>
        <w:rPr>
          <w:rFonts w:ascii="Times New Roman" w:hAnsi="Times New Roman"/>
          <w:sz w:val="24"/>
        </w:rPr>
        <w:t>Tilmicosin</w:t>
      </w:r>
      <w:proofErr w:type="spellEnd"/>
      <w:r>
        <w:rPr>
          <w:rFonts w:ascii="Times New Roman" w:hAnsi="Times New Roman"/>
          <w:sz w:val="24"/>
        </w:rPr>
        <w:t xml:space="preserve"> is effective in the treatment of infections with intracellular pathogen.</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The </w:t>
      </w:r>
      <w:r w:rsidR="00456DDC">
        <w:rPr>
          <w:rFonts w:ascii="Times New Roman" w:hAnsi="Times New Roman"/>
          <w:sz w:val="24"/>
        </w:rPr>
        <w:t xml:space="preserve">medication </w:t>
      </w:r>
      <w:r>
        <w:rPr>
          <w:rFonts w:ascii="Times New Roman" w:hAnsi="Times New Roman"/>
          <w:sz w:val="24"/>
        </w:rPr>
        <w:t xml:space="preserve">is well absorbed from the digestive canal, penetrates into all organs and tissues of the body and creates antibacterial concentrations within 48 hours. Quickly penetrates into tissues of the respiratory organs. </w:t>
      </w:r>
      <w:proofErr w:type="spellStart"/>
      <w:r>
        <w:rPr>
          <w:rFonts w:ascii="Times New Roman" w:hAnsi="Times New Roman"/>
          <w:sz w:val="24"/>
        </w:rPr>
        <w:t>Tilmicosin</w:t>
      </w:r>
      <w:proofErr w:type="spellEnd"/>
      <w:r>
        <w:rPr>
          <w:rFonts w:ascii="Times New Roman" w:hAnsi="Times New Roman"/>
          <w:sz w:val="24"/>
        </w:rPr>
        <w:t xml:space="preserve"> reaches the necessary concentration during 6 hours and begins to act upon pathogens in the tissues of the lungs and air bags of chickens and turkeys. The drug action lasts for more than 48 hours, which exceeds the period required for the treatment of respiratory diseases.</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When administered orally to calves, </w:t>
      </w:r>
      <w:proofErr w:type="spellStart"/>
      <w:r>
        <w:rPr>
          <w:rFonts w:ascii="Times New Roman" w:hAnsi="Times New Roman"/>
          <w:sz w:val="24"/>
        </w:rPr>
        <w:t>Tilmicosin</w:t>
      </w:r>
      <w:proofErr w:type="spellEnd"/>
      <w:r>
        <w:rPr>
          <w:rFonts w:ascii="Times New Roman" w:hAnsi="Times New Roman"/>
          <w:sz w:val="24"/>
        </w:rPr>
        <w:t xml:space="preserve"> is detected in the lungs after 6 hours and remains at the therapeutic rate for 60 hours after the last rearing.</w:t>
      </w:r>
    </w:p>
    <w:p w:rsidR="008E3800" w:rsidRPr="00FE48B6" w:rsidRDefault="0048504C" w:rsidP="0048504C">
      <w:pPr>
        <w:spacing w:after="0" w:line="100" w:lineRule="atLeast"/>
        <w:ind w:firstLine="567"/>
        <w:jc w:val="both"/>
        <w:rPr>
          <w:rFonts w:ascii="Times New Roman" w:eastAsia="Calibri" w:hAnsi="Times New Roman" w:cs="Times New Roman"/>
          <w:sz w:val="24"/>
          <w:szCs w:val="24"/>
        </w:rPr>
      </w:pPr>
      <w:proofErr w:type="spellStart"/>
      <w:r>
        <w:rPr>
          <w:rFonts w:ascii="Times New Roman" w:hAnsi="Times New Roman"/>
          <w:sz w:val="24"/>
        </w:rPr>
        <w:t>Tilmicosin</w:t>
      </w:r>
      <w:proofErr w:type="spellEnd"/>
      <w:r>
        <w:rPr>
          <w:rFonts w:ascii="Times New Roman" w:hAnsi="Times New Roman"/>
          <w:sz w:val="24"/>
        </w:rPr>
        <w:t xml:space="preserve"> is excreted from the body mainly </w:t>
      </w:r>
      <w:r w:rsidR="00F73DA0">
        <w:rPr>
          <w:rFonts w:ascii="Times New Roman" w:hAnsi="Times New Roman"/>
          <w:sz w:val="24"/>
        </w:rPr>
        <w:t>in the</w:t>
      </w:r>
      <w:r>
        <w:rPr>
          <w:rFonts w:ascii="Times New Roman" w:hAnsi="Times New Roman"/>
          <w:sz w:val="24"/>
        </w:rPr>
        <w:t xml:space="preserve"> bile (80%) and a small amount </w:t>
      </w:r>
      <w:r w:rsidR="00F73DA0">
        <w:rPr>
          <w:rFonts w:ascii="Times New Roman" w:hAnsi="Times New Roman"/>
          <w:sz w:val="24"/>
        </w:rPr>
        <w:t>–</w:t>
      </w:r>
      <w:r>
        <w:rPr>
          <w:rFonts w:ascii="Times New Roman" w:hAnsi="Times New Roman"/>
          <w:sz w:val="24"/>
        </w:rPr>
        <w:t xml:space="preserve"> in </w:t>
      </w:r>
      <w:r w:rsidR="00F73DA0">
        <w:rPr>
          <w:rFonts w:ascii="Times New Roman" w:hAnsi="Times New Roman"/>
          <w:sz w:val="24"/>
        </w:rPr>
        <w:t xml:space="preserve">the </w:t>
      </w:r>
      <w:r>
        <w:rPr>
          <w:rFonts w:ascii="Times New Roman" w:hAnsi="Times New Roman"/>
          <w:sz w:val="24"/>
        </w:rPr>
        <w:t>urine (20%).</w:t>
      </w:r>
    </w:p>
    <w:p w:rsidR="008E3800" w:rsidRPr="00FE48B6" w:rsidRDefault="008E3800">
      <w:pPr>
        <w:spacing w:after="0" w:line="100" w:lineRule="atLeast"/>
        <w:ind w:firstLine="567"/>
        <w:jc w:val="both"/>
        <w:rPr>
          <w:rFonts w:ascii="Times New Roman" w:eastAsia="Calibri" w:hAnsi="Times New Roman" w:cs="Times New Roman"/>
          <w:b/>
          <w:sz w:val="24"/>
          <w:szCs w:val="24"/>
        </w:rPr>
      </w:pPr>
      <w:r>
        <w:rPr>
          <w:rFonts w:ascii="Times New Roman" w:hAnsi="Times New Roman"/>
          <w:b/>
          <w:sz w:val="24"/>
        </w:rPr>
        <w:t>Indications for use</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bookmarkStart w:id="0" w:name="_Hlk478653533"/>
      <w:r>
        <w:rPr>
          <w:rFonts w:ascii="Times New Roman" w:hAnsi="Times New Roman"/>
          <w:sz w:val="24"/>
        </w:rPr>
        <w:t xml:space="preserve">Calves </w:t>
      </w:r>
      <w:proofErr w:type="gramStart"/>
      <w:r>
        <w:rPr>
          <w:rFonts w:ascii="Times New Roman" w:hAnsi="Times New Roman"/>
          <w:sz w:val="24"/>
        </w:rPr>
        <w:t>under</w:t>
      </w:r>
      <w:proofErr w:type="gramEnd"/>
      <w:r>
        <w:rPr>
          <w:rFonts w:ascii="Times New Roman" w:hAnsi="Times New Roman"/>
          <w:sz w:val="24"/>
        </w:rPr>
        <w:t xml:space="preserve"> 3 month of age: treatment of animals with diseases of the respiratory system caused by microorganisms sensitive to </w:t>
      </w:r>
      <w:proofErr w:type="spellStart"/>
      <w:r>
        <w:rPr>
          <w:rFonts w:ascii="Times New Roman" w:hAnsi="Times New Roman"/>
          <w:sz w:val="24"/>
        </w:rPr>
        <w:t>Tilmicosin</w:t>
      </w:r>
      <w:proofErr w:type="spellEnd"/>
      <w:r w:rsidR="00F73DA0">
        <w:rPr>
          <w:rFonts w:ascii="Times New Roman" w:hAnsi="Times New Roman"/>
          <w:sz w:val="24"/>
        </w:rPr>
        <w:t xml:space="preserve"> </w:t>
      </w:r>
      <w:r>
        <w:rPr>
          <w:rFonts w:ascii="Times New Roman" w:hAnsi="Times New Roman"/>
          <w:sz w:val="24"/>
        </w:rPr>
        <w:t>(</w:t>
      </w:r>
      <w:proofErr w:type="spellStart"/>
      <w:r>
        <w:rPr>
          <w:rFonts w:ascii="Times New Roman" w:hAnsi="Times New Roman"/>
          <w:i/>
          <w:sz w:val="24"/>
        </w:rPr>
        <w:t>Pasteurella</w:t>
      </w:r>
      <w:proofErr w:type="spellEnd"/>
      <w:r>
        <w:rPr>
          <w:rFonts w:ascii="Times New Roman" w:hAnsi="Times New Roman"/>
          <w:i/>
          <w:sz w:val="24"/>
        </w:rPr>
        <w:t xml:space="preserve"> </w:t>
      </w:r>
      <w:proofErr w:type="spellStart"/>
      <w:r>
        <w:rPr>
          <w:rFonts w:ascii="Times New Roman" w:hAnsi="Times New Roman"/>
          <w:i/>
          <w:sz w:val="24"/>
        </w:rPr>
        <w:t>haemolytica</w:t>
      </w:r>
      <w:proofErr w:type="spellEnd"/>
      <w:r>
        <w:rPr>
          <w:rFonts w:ascii="Times New Roman" w:hAnsi="Times New Roman"/>
          <w:i/>
          <w:sz w:val="24"/>
        </w:rPr>
        <w:t xml:space="preserve">, P. </w:t>
      </w:r>
      <w:proofErr w:type="spellStart"/>
      <w:r>
        <w:rPr>
          <w:rFonts w:ascii="Times New Roman" w:hAnsi="Times New Roman"/>
          <w:i/>
          <w:sz w:val="24"/>
        </w:rPr>
        <w:t>multocida</w:t>
      </w:r>
      <w:proofErr w:type="spellEnd"/>
      <w:r>
        <w:rPr>
          <w:rFonts w:ascii="Times New Roman" w:hAnsi="Times New Roman"/>
          <w:i/>
          <w:sz w:val="24"/>
        </w:rPr>
        <w:t xml:space="preserve">, </w:t>
      </w:r>
      <w:proofErr w:type="spellStart"/>
      <w:r>
        <w:rPr>
          <w:rFonts w:ascii="Times New Roman" w:hAnsi="Times New Roman"/>
          <w:i/>
          <w:sz w:val="24"/>
        </w:rPr>
        <w:t>Mycoplasma</w:t>
      </w:r>
      <w:proofErr w:type="spellEnd"/>
      <w:r>
        <w:rPr>
          <w:rFonts w:ascii="Times New Roman" w:hAnsi="Times New Roman"/>
          <w:i/>
          <w:sz w:val="24"/>
        </w:rPr>
        <w:t xml:space="preserve"> </w:t>
      </w:r>
      <w:proofErr w:type="spellStart"/>
      <w:r>
        <w:rPr>
          <w:rFonts w:ascii="Times New Roman" w:hAnsi="Times New Roman"/>
          <w:i/>
          <w:sz w:val="24"/>
        </w:rPr>
        <w:t>bovis</w:t>
      </w:r>
      <w:proofErr w:type="spellEnd"/>
      <w:r>
        <w:rPr>
          <w:rFonts w:ascii="Times New Roman" w:hAnsi="Times New Roman"/>
          <w:i/>
          <w:sz w:val="24"/>
        </w:rPr>
        <w:t xml:space="preserve">, M. </w:t>
      </w:r>
      <w:proofErr w:type="spellStart"/>
      <w:r>
        <w:rPr>
          <w:rFonts w:ascii="Times New Roman" w:hAnsi="Times New Roman"/>
          <w:i/>
          <w:sz w:val="24"/>
        </w:rPr>
        <w:t>dispar</w:t>
      </w:r>
      <w:proofErr w:type="spellEnd"/>
      <w:r>
        <w:rPr>
          <w:rFonts w:ascii="Times New Roman" w:hAnsi="Times New Roman"/>
          <w:sz w:val="24"/>
        </w:rPr>
        <w:t xml:space="preserve"> and others).</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Pigs: treatment of animals with diseases of the respiratory system caused by microorganisms sensitive to </w:t>
      </w:r>
      <w:proofErr w:type="spellStart"/>
      <w:r>
        <w:rPr>
          <w:rFonts w:ascii="Times New Roman" w:hAnsi="Times New Roman"/>
          <w:sz w:val="24"/>
        </w:rPr>
        <w:t>Tilmicosin</w:t>
      </w:r>
      <w:proofErr w:type="spellEnd"/>
      <w:r>
        <w:rPr>
          <w:rFonts w:ascii="Times New Roman" w:hAnsi="Times New Roman"/>
          <w:sz w:val="24"/>
        </w:rPr>
        <w:t xml:space="preserve"> (</w:t>
      </w:r>
      <w:proofErr w:type="spellStart"/>
      <w:r>
        <w:rPr>
          <w:rFonts w:ascii="Times New Roman" w:hAnsi="Times New Roman"/>
          <w:i/>
          <w:sz w:val="24"/>
        </w:rPr>
        <w:t>Mycoplasma</w:t>
      </w:r>
      <w:proofErr w:type="spellEnd"/>
      <w:r>
        <w:rPr>
          <w:rFonts w:ascii="Times New Roman" w:hAnsi="Times New Roman"/>
          <w:i/>
          <w:sz w:val="24"/>
        </w:rPr>
        <w:t xml:space="preserve"> </w:t>
      </w:r>
      <w:proofErr w:type="spellStart"/>
      <w:r>
        <w:rPr>
          <w:rFonts w:ascii="Times New Roman" w:hAnsi="Times New Roman"/>
          <w:i/>
          <w:sz w:val="24"/>
        </w:rPr>
        <w:t>hyopneumoniae</w:t>
      </w:r>
      <w:proofErr w:type="spellEnd"/>
      <w:r>
        <w:rPr>
          <w:rFonts w:ascii="Times New Roman" w:hAnsi="Times New Roman"/>
          <w:i/>
          <w:sz w:val="24"/>
        </w:rPr>
        <w:t xml:space="preserve">, </w:t>
      </w:r>
      <w:proofErr w:type="spellStart"/>
      <w:r>
        <w:rPr>
          <w:rFonts w:ascii="Times New Roman" w:hAnsi="Times New Roman"/>
          <w:i/>
          <w:sz w:val="24"/>
        </w:rPr>
        <w:t>Pasteurella</w:t>
      </w:r>
      <w:proofErr w:type="spellEnd"/>
      <w:r>
        <w:rPr>
          <w:rFonts w:ascii="Times New Roman" w:hAnsi="Times New Roman"/>
          <w:i/>
          <w:sz w:val="24"/>
        </w:rPr>
        <w:t xml:space="preserve"> </w:t>
      </w:r>
      <w:proofErr w:type="spellStart"/>
      <w:r>
        <w:rPr>
          <w:rFonts w:ascii="Times New Roman" w:hAnsi="Times New Roman"/>
          <w:i/>
          <w:sz w:val="24"/>
        </w:rPr>
        <w:t>multocida</w:t>
      </w:r>
      <w:proofErr w:type="spellEnd"/>
      <w:r>
        <w:rPr>
          <w:rFonts w:ascii="Times New Roman" w:hAnsi="Times New Roman"/>
          <w:i/>
          <w:sz w:val="24"/>
        </w:rPr>
        <w:t xml:space="preserve">, </w:t>
      </w:r>
      <w:proofErr w:type="spellStart"/>
      <w:r>
        <w:rPr>
          <w:rFonts w:ascii="Times New Roman" w:hAnsi="Times New Roman"/>
          <w:i/>
          <w:sz w:val="24"/>
        </w:rPr>
        <w:t>Actinobacillus</w:t>
      </w:r>
      <w:proofErr w:type="spellEnd"/>
      <w:r>
        <w:rPr>
          <w:rFonts w:ascii="Times New Roman" w:hAnsi="Times New Roman"/>
          <w:i/>
          <w:sz w:val="24"/>
        </w:rPr>
        <w:t xml:space="preserve"> </w:t>
      </w:r>
      <w:proofErr w:type="spellStart"/>
      <w:r>
        <w:rPr>
          <w:rFonts w:ascii="Times New Roman" w:hAnsi="Times New Roman"/>
          <w:i/>
          <w:sz w:val="24"/>
        </w:rPr>
        <w:t>pleuropneumoniae</w:t>
      </w:r>
      <w:proofErr w:type="spellEnd"/>
      <w:r>
        <w:rPr>
          <w:rFonts w:ascii="Times New Roman" w:hAnsi="Times New Roman"/>
          <w:sz w:val="24"/>
        </w:rPr>
        <w:t xml:space="preserve"> and others).</w:t>
      </w:r>
    </w:p>
    <w:p w:rsidR="008E3800" w:rsidRPr="00FE48B6" w:rsidRDefault="0048504C" w:rsidP="0048504C">
      <w:pPr>
        <w:spacing w:after="0" w:line="100" w:lineRule="atLeast"/>
        <w:ind w:firstLine="567"/>
        <w:jc w:val="both"/>
        <w:rPr>
          <w:rFonts w:ascii="Times New Roman" w:eastAsia="Calibri" w:hAnsi="Times New Roman" w:cs="Times New Roman"/>
          <w:sz w:val="24"/>
          <w:szCs w:val="24"/>
        </w:rPr>
      </w:pPr>
      <w:r>
        <w:rPr>
          <w:rFonts w:ascii="Times New Roman" w:hAnsi="Times New Roman"/>
          <w:sz w:val="24"/>
        </w:rPr>
        <w:t>Poultry (broiler chickens, replacement chickens, breeding pairs of chickens, turkeys): treatment of po</w:t>
      </w:r>
      <w:r w:rsidR="00F73DA0">
        <w:rPr>
          <w:rFonts w:ascii="Times New Roman" w:hAnsi="Times New Roman"/>
          <w:sz w:val="24"/>
        </w:rPr>
        <w:t>u</w:t>
      </w:r>
      <w:r>
        <w:rPr>
          <w:rFonts w:ascii="Times New Roman" w:hAnsi="Times New Roman"/>
          <w:sz w:val="24"/>
        </w:rPr>
        <w:t xml:space="preserve">ltry with diseases of the respiratory system caused by microorganisms sensitive to </w:t>
      </w:r>
      <w:proofErr w:type="spellStart"/>
      <w:r>
        <w:rPr>
          <w:rFonts w:ascii="Times New Roman" w:hAnsi="Times New Roman"/>
          <w:sz w:val="24"/>
        </w:rPr>
        <w:t>Tilmicosin</w:t>
      </w:r>
      <w:proofErr w:type="spellEnd"/>
      <w:r>
        <w:rPr>
          <w:rFonts w:ascii="Times New Roman" w:hAnsi="Times New Roman"/>
          <w:sz w:val="24"/>
        </w:rPr>
        <w:t xml:space="preserve"> (</w:t>
      </w:r>
      <w:proofErr w:type="spellStart"/>
      <w:r>
        <w:rPr>
          <w:rFonts w:ascii="Times New Roman" w:hAnsi="Times New Roman"/>
          <w:i/>
          <w:sz w:val="24"/>
        </w:rPr>
        <w:t>Pasteurella</w:t>
      </w:r>
      <w:proofErr w:type="spellEnd"/>
      <w:r>
        <w:rPr>
          <w:rFonts w:ascii="Times New Roman" w:hAnsi="Times New Roman"/>
          <w:i/>
          <w:sz w:val="24"/>
        </w:rPr>
        <w:t xml:space="preserve"> </w:t>
      </w:r>
      <w:proofErr w:type="spellStart"/>
      <w:r>
        <w:rPr>
          <w:rFonts w:ascii="Times New Roman" w:hAnsi="Times New Roman"/>
          <w:i/>
          <w:sz w:val="24"/>
        </w:rPr>
        <w:t>haemolytica</w:t>
      </w:r>
      <w:proofErr w:type="spellEnd"/>
      <w:r>
        <w:rPr>
          <w:rFonts w:ascii="Times New Roman" w:hAnsi="Times New Roman"/>
          <w:i/>
          <w:sz w:val="24"/>
        </w:rPr>
        <w:t xml:space="preserve">, P. </w:t>
      </w:r>
      <w:proofErr w:type="spellStart"/>
      <w:r>
        <w:rPr>
          <w:rFonts w:ascii="Times New Roman" w:hAnsi="Times New Roman"/>
          <w:i/>
          <w:sz w:val="24"/>
        </w:rPr>
        <w:t>multocida</w:t>
      </w:r>
      <w:proofErr w:type="spellEnd"/>
      <w:r>
        <w:rPr>
          <w:rFonts w:ascii="Times New Roman" w:hAnsi="Times New Roman"/>
          <w:i/>
          <w:sz w:val="24"/>
        </w:rPr>
        <w:t xml:space="preserve">, </w:t>
      </w:r>
      <w:proofErr w:type="spellStart"/>
      <w:r>
        <w:rPr>
          <w:rFonts w:ascii="Times New Roman" w:hAnsi="Times New Roman"/>
          <w:i/>
          <w:sz w:val="24"/>
        </w:rPr>
        <w:t>Mycoplasma</w:t>
      </w:r>
      <w:proofErr w:type="spellEnd"/>
      <w:r>
        <w:rPr>
          <w:rFonts w:ascii="Times New Roman" w:hAnsi="Times New Roman"/>
          <w:i/>
          <w:sz w:val="24"/>
        </w:rPr>
        <w:t xml:space="preserve"> </w:t>
      </w:r>
      <w:proofErr w:type="spellStart"/>
      <w:r>
        <w:rPr>
          <w:rFonts w:ascii="Times New Roman" w:hAnsi="Times New Roman"/>
          <w:i/>
          <w:sz w:val="24"/>
        </w:rPr>
        <w:t>bovis</w:t>
      </w:r>
      <w:proofErr w:type="spellEnd"/>
      <w:r>
        <w:rPr>
          <w:rFonts w:ascii="Times New Roman" w:hAnsi="Times New Roman"/>
          <w:i/>
          <w:sz w:val="24"/>
        </w:rPr>
        <w:t xml:space="preserve">, M. </w:t>
      </w:r>
      <w:proofErr w:type="spellStart"/>
      <w:r>
        <w:rPr>
          <w:rFonts w:ascii="Times New Roman" w:hAnsi="Times New Roman"/>
          <w:i/>
          <w:sz w:val="24"/>
        </w:rPr>
        <w:t>dispar</w:t>
      </w:r>
      <w:proofErr w:type="spellEnd"/>
      <w:r>
        <w:rPr>
          <w:rFonts w:ascii="Times New Roman" w:hAnsi="Times New Roman"/>
          <w:sz w:val="24"/>
        </w:rPr>
        <w:t xml:space="preserve"> and others).</w:t>
      </w:r>
    </w:p>
    <w:bookmarkEnd w:id="0"/>
    <w:p w:rsidR="008E3800" w:rsidRPr="00FE48B6" w:rsidRDefault="008E3800">
      <w:pPr>
        <w:spacing w:after="0" w:line="100" w:lineRule="atLeast"/>
        <w:ind w:firstLine="567"/>
        <w:rPr>
          <w:rFonts w:ascii="Times New Roman" w:eastAsia="Calibri" w:hAnsi="Times New Roman" w:cs="Times New Roman"/>
          <w:b/>
          <w:sz w:val="24"/>
          <w:szCs w:val="24"/>
        </w:rPr>
      </w:pPr>
      <w:r>
        <w:rPr>
          <w:rFonts w:ascii="Times New Roman" w:hAnsi="Times New Roman"/>
          <w:b/>
          <w:sz w:val="24"/>
        </w:rPr>
        <w:t>Dosage</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bookmarkStart w:id="1" w:name="_Hlk478653690"/>
      <w:r>
        <w:rPr>
          <w:rFonts w:ascii="Times New Roman" w:hAnsi="Times New Roman"/>
          <w:sz w:val="24"/>
        </w:rPr>
        <w:t xml:space="preserve">Orally with </w:t>
      </w:r>
      <w:r w:rsidR="00F73DA0">
        <w:rPr>
          <w:rFonts w:ascii="Times New Roman" w:hAnsi="Times New Roman"/>
          <w:sz w:val="24"/>
        </w:rPr>
        <w:t>drinking</w:t>
      </w:r>
      <w:r>
        <w:rPr>
          <w:rFonts w:ascii="Times New Roman" w:hAnsi="Times New Roman"/>
          <w:sz w:val="24"/>
        </w:rPr>
        <w:t xml:space="preserve"> water or milk replacer in a dose of:</w:t>
      </w:r>
    </w:p>
    <w:p w:rsidR="0048504C" w:rsidRPr="00FE48B6" w:rsidRDefault="00456DDC" w:rsidP="0048504C">
      <w:pPr>
        <w:spacing w:after="0" w:line="100" w:lineRule="atLeast"/>
        <w:ind w:firstLine="567"/>
        <w:jc w:val="both"/>
        <w:rPr>
          <w:rFonts w:ascii="Times New Roman" w:eastAsia="Times New Roman" w:hAnsi="Times New Roman" w:cs="Times New Roman"/>
          <w:sz w:val="24"/>
          <w:szCs w:val="24"/>
        </w:rPr>
      </w:pPr>
      <w:proofErr w:type="gramStart"/>
      <w:r>
        <w:rPr>
          <w:rFonts w:ascii="Times New Roman" w:hAnsi="Times New Roman"/>
          <w:sz w:val="24"/>
        </w:rPr>
        <w:t>c</w:t>
      </w:r>
      <w:r w:rsidR="0048504C">
        <w:rPr>
          <w:rFonts w:ascii="Times New Roman" w:hAnsi="Times New Roman"/>
          <w:sz w:val="24"/>
        </w:rPr>
        <w:t>alves</w:t>
      </w:r>
      <w:proofErr w:type="gramEnd"/>
      <w:r w:rsidR="0048504C">
        <w:rPr>
          <w:rFonts w:ascii="Times New Roman" w:hAnsi="Times New Roman"/>
          <w:sz w:val="24"/>
        </w:rPr>
        <w:t xml:space="preserve"> under 3 months of age</w:t>
      </w:r>
      <w:r>
        <w:rPr>
          <w:rFonts w:ascii="Times New Roman" w:hAnsi="Times New Roman"/>
          <w:sz w:val="24"/>
        </w:rPr>
        <w:t>:</w:t>
      </w:r>
      <w:r w:rsidR="0048504C">
        <w:rPr>
          <w:rFonts w:ascii="Times New Roman" w:hAnsi="Times New Roman"/>
          <w:sz w:val="24"/>
        </w:rPr>
        <w:t xml:space="preserve"> 1 ml of the drug per 20 kg of the body weigh</w:t>
      </w:r>
      <w:r w:rsidR="00F73DA0" w:rsidRPr="00F73DA0">
        <w:rPr>
          <w:rFonts w:ascii="Times New Roman" w:hAnsi="Times New Roman"/>
          <w:sz w:val="24"/>
        </w:rPr>
        <w:t>t</w:t>
      </w:r>
      <w:r w:rsidR="0048504C">
        <w:rPr>
          <w:rFonts w:ascii="Times New Roman" w:hAnsi="Times New Roman"/>
          <w:sz w:val="24"/>
        </w:rPr>
        <w:t xml:space="preserve"> twice a day or 12.5 mg of </w:t>
      </w:r>
      <w:proofErr w:type="spellStart"/>
      <w:r w:rsidR="0048504C">
        <w:rPr>
          <w:rFonts w:ascii="Times New Roman" w:hAnsi="Times New Roman"/>
          <w:sz w:val="24"/>
        </w:rPr>
        <w:t>Tilmicosin</w:t>
      </w:r>
      <w:proofErr w:type="spellEnd"/>
      <w:r w:rsidR="0048504C">
        <w:rPr>
          <w:rFonts w:ascii="Times New Roman" w:hAnsi="Times New Roman"/>
          <w:sz w:val="24"/>
        </w:rPr>
        <w:t xml:space="preserve"> per 1 kg of the body weigh</w:t>
      </w:r>
      <w:r w:rsidR="00F73DA0">
        <w:rPr>
          <w:rFonts w:ascii="Times New Roman" w:hAnsi="Times New Roman"/>
          <w:sz w:val="24"/>
        </w:rPr>
        <w:t>t during 3–5 days</w:t>
      </w:r>
      <w:r>
        <w:rPr>
          <w:rFonts w:ascii="Times New Roman" w:hAnsi="Times New Roman"/>
          <w:sz w:val="24"/>
        </w:rPr>
        <w:t>;</w:t>
      </w:r>
    </w:p>
    <w:p w:rsidR="0048504C" w:rsidRPr="00FE48B6" w:rsidRDefault="00456DD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p</w:t>
      </w:r>
      <w:r w:rsidR="0048504C">
        <w:rPr>
          <w:rFonts w:ascii="Times New Roman" w:hAnsi="Times New Roman"/>
          <w:sz w:val="24"/>
        </w:rPr>
        <w:t>igs</w:t>
      </w:r>
      <w:r>
        <w:rPr>
          <w:rFonts w:ascii="Times New Roman" w:hAnsi="Times New Roman"/>
          <w:sz w:val="24"/>
        </w:rPr>
        <w:t>:</w:t>
      </w:r>
      <w:r w:rsidR="0048504C">
        <w:rPr>
          <w:rFonts w:ascii="Times New Roman" w:hAnsi="Times New Roman"/>
          <w:sz w:val="24"/>
        </w:rPr>
        <w:t xml:space="preserve"> 200 mg of </w:t>
      </w:r>
      <w:proofErr w:type="spellStart"/>
      <w:r w:rsidR="0048504C">
        <w:rPr>
          <w:rFonts w:ascii="Times New Roman" w:hAnsi="Times New Roman"/>
          <w:sz w:val="24"/>
        </w:rPr>
        <w:t>Tilmicosin</w:t>
      </w:r>
      <w:proofErr w:type="spellEnd"/>
      <w:r w:rsidR="0048504C">
        <w:rPr>
          <w:rFonts w:ascii="Times New Roman" w:hAnsi="Times New Roman"/>
          <w:sz w:val="24"/>
        </w:rPr>
        <w:t xml:space="preserve"> per 1 l of </w:t>
      </w:r>
      <w:r w:rsidR="00F73DA0">
        <w:rPr>
          <w:rFonts w:ascii="Times New Roman" w:hAnsi="Times New Roman"/>
          <w:sz w:val="24"/>
        </w:rPr>
        <w:t>drinking</w:t>
      </w:r>
      <w:r w:rsidR="0048504C">
        <w:rPr>
          <w:rFonts w:ascii="Times New Roman" w:hAnsi="Times New Roman"/>
          <w:sz w:val="24"/>
        </w:rPr>
        <w:t xml:space="preserve"> water (80 ml of the drug per 100 l of water) or 15-20 mg of </w:t>
      </w:r>
      <w:proofErr w:type="spellStart"/>
      <w:r w:rsidR="0048504C">
        <w:rPr>
          <w:rFonts w:ascii="Times New Roman" w:hAnsi="Times New Roman"/>
          <w:sz w:val="24"/>
        </w:rPr>
        <w:t>Tilmicosin</w:t>
      </w:r>
      <w:proofErr w:type="spellEnd"/>
      <w:r w:rsidR="0048504C">
        <w:rPr>
          <w:rFonts w:ascii="Times New Roman" w:hAnsi="Times New Roman"/>
          <w:sz w:val="24"/>
        </w:rPr>
        <w:t xml:space="preserve"> per 1 kg of the body weigh</w:t>
      </w:r>
      <w:r w:rsidR="00F73DA0">
        <w:rPr>
          <w:rFonts w:ascii="Times New Roman" w:hAnsi="Times New Roman"/>
          <w:sz w:val="24"/>
        </w:rPr>
        <w:t>t</w:t>
      </w:r>
      <w:r w:rsidR="0048504C">
        <w:rPr>
          <w:rFonts w:ascii="Times New Roman" w:hAnsi="Times New Roman"/>
          <w:sz w:val="24"/>
        </w:rPr>
        <w:t xml:space="preserve"> every day during 5 days</w:t>
      </w:r>
      <w:r>
        <w:rPr>
          <w:rFonts w:ascii="Times New Roman" w:hAnsi="Times New Roman"/>
          <w:sz w:val="24"/>
        </w:rPr>
        <w:t>;</w:t>
      </w:r>
    </w:p>
    <w:p w:rsidR="0048504C" w:rsidRPr="00FE48B6" w:rsidRDefault="00456DD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c</w:t>
      </w:r>
      <w:r w:rsidR="0048504C">
        <w:rPr>
          <w:rFonts w:ascii="Times New Roman" w:hAnsi="Times New Roman"/>
          <w:sz w:val="24"/>
        </w:rPr>
        <w:t>hickens (broiler chickens, replacement chickens, breeding pairs)</w:t>
      </w:r>
      <w:r>
        <w:rPr>
          <w:rFonts w:ascii="Times New Roman" w:hAnsi="Times New Roman"/>
          <w:sz w:val="24"/>
        </w:rPr>
        <w:t>:</w:t>
      </w:r>
      <w:r w:rsidR="0048504C">
        <w:rPr>
          <w:rFonts w:ascii="Times New Roman" w:hAnsi="Times New Roman"/>
          <w:sz w:val="24"/>
        </w:rPr>
        <w:t xml:space="preserve"> 75 mg of </w:t>
      </w:r>
      <w:proofErr w:type="spellStart"/>
      <w:r w:rsidR="0048504C">
        <w:rPr>
          <w:rFonts w:ascii="Times New Roman" w:hAnsi="Times New Roman"/>
          <w:sz w:val="24"/>
        </w:rPr>
        <w:t>Tilmicosin</w:t>
      </w:r>
      <w:proofErr w:type="spellEnd"/>
      <w:r w:rsidR="0048504C">
        <w:rPr>
          <w:rFonts w:ascii="Times New Roman" w:hAnsi="Times New Roman"/>
          <w:sz w:val="24"/>
        </w:rPr>
        <w:t xml:space="preserve"> per 1 l of </w:t>
      </w:r>
      <w:r w:rsidR="00F73DA0">
        <w:rPr>
          <w:rFonts w:ascii="Times New Roman" w:hAnsi="Times New Roman"/>
          <w:sz w:val="24"/>
        </w:rPr>
        <w:t>drinking</w:t>
      </w:r>
      <w:r w:rsidR="0048504C">
        <w:rPr>
          <w:rFonts w:ascii="Times New Roman" w:hAnsi="Times New Roman"/>
          <w:sz w:val="24"/>
        </w:rPr>
        <w:t xml:space="preserve"> water (30 ml of the drug per 100 l of water) or 15-20 mg of </w:t>
      </w:r>
      <w:proofErr w:type="spellStart"/>
      <w:r w:rsidR="0048504C">
        <w:rPr>
          <w:rFonts w:ascii="Times New Roman" w:hAnsi="Times New Roman"/>
          <w:sz w:val="24"/>
        </w:rPr>
        <w:t>Tilmicosin</w:t>
      </w:r>
      <w:proofErr w:type="spellEnd"/>
      <w:r w:rsidR="0048504C">
        <w:rPr>
          <w:rFonts w:ascii="Times New Roman" w:hAnsi="Times New Roman"/>
          <w:sz w:val="24"/>
        </w:rPr>
        <w:t xml:space="preserve"> per 1 kg of the body weigh</w:t>
      </w:r>
      <w:r w:rsidR="00F73DA0">
        <w:rPr>
          <w:rFonts w:ascii="Times New Roman" w:hAnsi="Times New Roman"/>
          <w:sz w:val="24"/>
        </w:rPr>
        <w:t>t</w:t>
      </w:r>
      <w:r w:rsidR="0048504C">
        <w:rPr>
          <w:rFonts w:ascii="Times New Roman" w:hAnsi="Times New Roman"/>
          <w:sz w:val="24"/>
        </w:rPr>
        <w:t xml:space="preserve"> every day during 3 days;</w:t>
      </w:r>
    </w:p>
    <w:p w:rsidR="0048504C" w:rsidRPr="00FE48B6" w:rsidRDefault="00456DD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lastRenderedPageBreak/>
        <w:t>turkeys:</w:t>
      </w:r>
      <w:r w:rsidR="0048504C">
        <w:rPr>
          <w:rFonts w:ascii="Times New Roman" w:hAnsi="Times New Roman"/>
          <w:sz w:val="24"/>
        </w:rPr>
        <w:t xml:space="preserve"> 75 mg of </w:t>
      </w:r>
      <w:proofErr w:type="spellStart"/>
      <w:r w:rsidR="0048504C">
        <w:rPr>
          <w:rFonts w:ascii="Times New Roman" w:hAnsi="Times New Roman"/>
          <w:sz w:val="24"/>
        </w:rPr>
        <w:t>Tilmicosin</w:t>
      </w:r>
      <w:proofErr w:type="spellEnd"/>
      <w:r w:rsidR="0048504C">
        <w:rPr>
          <w:rFonts w:ascii="Times New Roman" w:hAnsi="Times New Roman"/>
          <w:sz w:val="24"/>
        </w:rPr>
        <w:t xml:space="preserve"> per 1 l of </w:t>
      </w:r>
      <w:r w:rsidR="00F73DA0">
        <w:rPr>
          <w:rFonts w:ascii="Times New Roman" w:hAnsi="Times New Roman"/>
          <w:sz w:val="24"/>
        </w:rPr>
        <w:t>drinking</w:t>
      </w:r>
      <w:r w:rsidR="0048504C">
        <w:rPr>
          <w:rFonts w:ascii="Times New Roman" w:hAnsi="Times New Roman"/>
          <w:sz w:val="24"/>
        </w:rPr>
        <w:t xml:space="preserve"> water (30 ml of the drug per 100 l of water) or 10-27 mg of </w:t>
      </w:r>
      <w:proofErr w:type="spellStart"/>
      <w:r w:rsidR="0048504C">
        <w:rPr>
          <w:rFonts w:ascii="Times New Roman" w:hAnsi="Times New Roman"/>
          <w:sz w:val="24"/>
        </w:rPr>
        <w:t>Tilmicosin</w:t>
      </w:r>
      <w:proofErr w:type="spellEnd"/>
      <w:r w:rsidR="0048504C">
        <w:rPr>
          <w:rFonts w:ascii="Times New Roman" w:hAnsi="Times New Roman"/>
          <w:sz w:val="24"/>
        </w:rPr>
        <w:t xml:space="preserve"> per 1 kg of the body weigh</w:t>
      </w:r>
      <w:r w:rsidR="00F73DA0">
        <w:rPr>
          <w:rFonts w:ascii="Times New Roman" w:hAnsi="Times New Roman"/>
          <w:sz w:val="24"/>
        </w:rPr>
        <w:t>t</w:t>
      </w:r>
      <w:r w:rsidR="0048504C">
        <w:rPr>
          <w:rFonts w:ascii="Times New Roman" w:hAnsi="Times New Roman"/>
          <w:sz w:val="24"/>
        </w:rPr>
        <w:t xml:space="preserve"> every day during 3 days</w:t>
      </w:r>
      <w:r>
        <w:rPr>
          <w:rFonts w:ascii="Times New Roman" w:hAnsi="Times New Roman"/>
          <w:sz w:val="24"/>
        </w:rPr>
        <w:t>.</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One 960 ml </w:t>
      </w:r>
      <w:r w:rsidR="00F73DA0">
        <w:rPr>
          <w:rFonts w:ascii="Times New Roman" w:hAnsi="Times New Roman"/>
          <w:sz w:val="24"/>
        </w:rPr>
        <w:t>vial</w:t>
      </w:r>
      <w:r>
        <w:rPr>
          <w:rFonts w:ascii="Times New Roman" w:hAnsi="Times New Roman"/>
          <w:sz w:val="24"/>
        </w:rPr>
        <w:t xml:space="preserve"> is enough to prepare 1200 liters of medicinal solution for pigs or 3200 liters of medicinal solution for broilers and turkeys.</w:t>
      </w:r>
    </w:p>
    <w:p w:rsidR="0097191E" w:rsidRPr="00FE48B6" w:rsidRDefault="0097191E" w:rsidP="0097191E">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One 960 ml </w:t>
      </w:r>
      <w:r w:rsidR="00F73DA0">
        <w:rPr>
          <w:rFonts w:ascii="Times New Roman" w:hAnsi="Times New Roman"/>
          <w:sz w:val="24"/>
        </w:rPr>
        <w:t>vial</w:t>
      </w:r>
      <w:r>
        <w:rPr>
          <w:rFonts w:ascii="Times New Roman" w:hAnsi="Times New Roman"/>
          <w:sz w:val="24"/>
        </w:rPr>
        <w:t xml:space="preserve"> is enough for 48-80 calves (body weigh</w:t>
      </w:r>
      <w:r w:rsidR="00F73DA0">
        <w:rPr>
          <w:rFonts w:ascii="Times New Roman" w:hAnsi="Times New Roman"/>
          <w:sz w:val="24"/>
        </w:rPr>
        <w:t>t</w:t>
      </w:r>
      <w:r>
        <w:rPr>
          <w:rFonts w:ascii="Times New Roman" w:hAnsi="Times New Roman"/>
          <w:sz w:val="24"/>
        </w:rPr>
        <w:t xml:space="preserve"> is 40 kg), depending on the treatment course (3–5 d</w:t>
      </w:r>
      <w:r w:rsidR="00F73DA0">
        <w:rPr>
          <w:rFonts w:ascii="Times New Roman" w:hAnsi="Times New Roman"/>
          <w:sz w:val="24"/>
        </w:rPr>
        <w:t>a</w:t>
      </w:r>
      <w:r>
        <w:rPr>
          <w:rFonts w:ascii="Times New Roman" w:hAnsi="Times New Roman"/>
          <w:sz w:val="24"/>
        </w:rPr>
        <w:t xml:space="preserve">ys) with </w:t>
      </w:r>
      <w:r w:rsidR="00F73DA0">
        <w:rPr>
          <w:rFonts w:ascii="Times New Roman" w:hAnsi="Times New Roman"/>
          <w:sz w:val="24"/>
        </w:rPr>
        <w:t>drinking</w:t>
      </w:r>
      <w:r>
        <w:rPr>
          <w:rFonts w:ascii="Times New Roman" w:hAnsi="Times New Roman"/>
          <w:sz w:val="24"/>
        </w:rPr>
        <w:t xml:space="preserve"> water or milk replacer.</w:t>
      </w:r>
    </w:p>
    <w:p w:rsidR="002B5AF0" w:rsidRPr="00FE48B6" w:rsidRDefault="00456DDC" w:rsidP="0048504C">
      <w:pPr>
        <w:spacing w:after="0" w:line="100" w:lineRule="atLeast"/>
        <w:ind w:firstLine="567"/>
        <w:jc w:val="both"/>
        <w:rPr>
          <w:rFonts w:ascii="Times New Roman" w:eastAsia="Times New Roman" w:hAnsi="Times New Roman" w:cs="Times New Roman"/>
          <w:sz w:val="24"/>
          <w:szCs w:val="24"/>
        </w:rPr>
      </w:pPr>
      <w:r w:rsidRPr="00B97AE6">
        <w:rPr>
          <w:rFonts w:ascii="Times New Roman" w:hAnsi="Times New Roman"/>
        </w:rPr>
        <w:t xml:space="preserve">After reconstitution </w:t>
      </w:r>
      <w:r w:rsidR="0048504C">
        <w:rPr>
          <w:rFonts w:ascii="Times New Roman" w:hAnsi="Times New Roman"/>
          <w:sz w:val="24"/>
        </w:rPr>
        <w:t xml:space="preserve">in water, </w:t>
      </w:r>
      <w:r>
        <w:rPr>
          <w:rFonts w:ascii="Times New Roman" w:hAnsi="Times New Roman"/>
          <w:sz w:val="24"/>
        </w:rPr>
        <w:t xml:space="preserve">the solution should be </w:t>
      </w:r>
      <w:r w:rsidR="0048504C">
        <w:rPr>
          <w:rFonts w:ascii="Times New Roman" w:hAnsi="Times New Roman"/>
          <w:sz w:val="24"/>
        </w:rPr>
        <w:t>use</w:t>
      </w:r>
      <w:r>
        <w:rPr>
          <w:rFonts w:ascii="Times New Roman" w:hAnsi="Times New Roman"/>
          <w:sz w:val="24"/>
        </w:rPr>
        <w:t>d</w:t>
      </w:r>
      <w:r w:rsidR="0048504C">
        <w:rPr>
          <w:rFonts w:ascii="Times New Roman" w:hAnsi="Times New Roman"/>
          <w:sz w:val="24"/>
        </w:rPr>
        <w:t xml:space="preserve"> within 24 hours</w:t>
      </w:r>
      <w:r w:rsidR="00F73DA0">
        <w:rPr>
          <w:rFonts w:ascii="Times New Roman" w:hAnsi="Times New Roman"/>
          <w:sz w:val="24"/>
        </w:rPr>
        <w:t>;</w:t>
      </w:r>
      <w:r w:rsidR="0048504C">
        <w:rPr>
          <w:rFonts w:ascii="Times New Roman" w:hAnsi="Times New Roman"/>
          <w:sz w:val="24"/>
        </w:rPr>
        <w:t xml:space="preserve"> use fresh solution </w:t>
      </w:r>
      <w:r>
        <w:rPr>
          <w:rFonts w:ascii="Times New Roman" w:hAnsi="Times New Roman"/>
        </w:rPr>
        <w:t>a</w:t>
      </w:r>
      <w:r w:rsidRPr="00B97AE6">
        <w:rPr>
          <w:rFonts w:ascii="Times New Roman" w:hAnsi="Times New Roman"/>
        </w:rPr>
        <w:t xml:space="preserve">fter reconstitution </w:t>
      </w:r>
      <w:r>
        <w:rPr>
          <w:rFonts w:ascii="Times New Roman" w:hAnsi="Times New Roman"/>
          <w:sz w:val="24"/>
        </w:rPr>
        <w:t xml:space="preserve">in </w:t>
      </w:r>
      <w:r w:rsidR="0048504C">
        <w:rPr>
          <w:rFonts w:ascii="Times New Roman" w:hAnsi="Times New Roman"/>
          <w:sz w:val="24"/>
        </w:rPr>
        <w:t>milk.</w:t>
      </w:r>
    </w:p>
    <w:bookmarkEnd w:id="1"/>
    <w:p w:rsidR="008E3800" w:rsidRPr="00FE48B6" w:rsidRDefault="008E3800">
      <w:pPr>
        <w:spacing w:after="0" w:line="100" w:lineRule="atLeast"/>
        <w:ind w:firstLine="567"/>
        <w:jc w:val="both"/>
        <w:rPr>
          <w:rFonts w:ascii="Times New Roman" w:eastAsia="Times New Roman" w:hAnsi="Times New Roman" w:cs="Times New Roman"/>
          <w:b/>
          <w:sz w:val="24"/>
          <w:szCs w:val="24"/>
        </w:rPr>
      </w:pPr>
      <w:r>
        <w:rPr>
          <w:rFonts w:ascii="Times New Roman" w:hAnsi="Times New Roman"/>
          <w:b/>
          <w:sz w:val="24"/>
        </w:rPr>
        <w:t>Contraindications</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Do not use in animals sensitive to </w:t>
      </w:r>
      <w:proofErr w:type="spellStart"/>
      <w:r>
        <w:rPr>
          <w:rFonts w:ascii="Times New Roman" w:hAnsi="Times New Roman"/>
          <w:sz w:val="24"/>
        </w:rPr>
        <w:t>Tilmicosin</w:t>
      </w:r>
      <w:proofErr w:type="spellEnd"/>
      <w:r>
        <w:rPr>
          <w:rFonts w:ascii="Times New Roman" w:hAnsi="Times New Roman"/>
          <w:sz w:val="24"/>
        </w:rPr>
        <w:t xml:space="preserve"> or any of the </w:t>
      </w:r>
      <w:proofErr w:type="spellStart"/>
      <w:r w:rsidR="00F73DA0">
        <w:rPr>
          <w:rFonts w:ascii="Times New Roman" w:hAnsi="Times New Roman"/>
          <w:sz w:val="24"/>
        </w:rPr>
        <w:t>excipients</w:t>
      </w:r>
      <w:proofErr w:type="spellEnd"/>
      <w:r>
        <w:rPr>
          <w:rFonts w:ascii="Times New Roman" w:hAnsi="Times New Roman"/>
          <w:sz w:val="24"/>
        </w:rPr>
        <w:t>.</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Do not use in laying chickens if eggs are intended for human consumption.</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Do not administer to ruminants with functionally formed </w:t>
      </w:r>
      <w:proofErr w:type="spellStart"/>
      <w:r>
        <w:rPr>
          <w:rFonts w:ascii="Times New Roman" w:hAnsi="Times New Roman"/>
          <w:sz w:val="24"/>
        </w:rPr>
        <w:t>forestomachs</w:t>
      </w:r>
      <w:proofErr w:type="spellEnd"/>
      <w:r>
        <w:rPr>
          <w:rFonts w:ascii="Times New Roman" w:hAnsi="Times New Roman"/>
          <w:sz w:val="24"/>
        </w:rPr>
        <w:t>.</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Do not use in pigs with wet feeding. Do not use </w:t>
      </w:r>
      <w:r w:rsidR="00BF76EA">
        <w:rPr>
          <w:rFonts w:ascii="Times New Roman" w:hAnsi="Times New Roman"/>
        </w:rPr>
        <w:t>concomitantly</w:t>
      </w:r>
      <w:r>
        <w:rPr>
          <w:rFonts w:ascii="Times New Roman" w:hAnsi="Times New Roman"/>
          <w:sz w:val="24"/>
        </w:rPr>
        <w:t xml:space="preserve"> with </w:t>
      </w:r>
      <w:proofErr w:type="spellStart"/>
      <w:r>
        <w:rPr>
          <w:rFonts w:ascii="Times New Roman" w:hAnsi="Times New Roman"/>
          <w:sz w:val="24"/>
        </w:rPr>
        <w:t>bacteriostatic</w:t>
      </w:r>
      <w:proofErr w:type="spellEnd"/>
      <w:r>
        <w:rPr>
          <w:rFonts w:ascii="Times New Roman" w:hAnsi="Times New Roman"/>
          <w:sz w:val="24"/>
        </w:rPr>
        <w:t xml:space="preserve"> antimicrobial agents.</w:t>
      </w:r>
    </w:p>
    <w:p w:rsidR="0048504C"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Do not use in horses and other </w:t>
      </w:r>
      <w:proofErr w:type="spellStart"/>
      <w:r>
        <w:rPr>
          <w:rFonts w:ascii="Times New Roman" w:hAnsi="Times New Roman"/>
          <w:sz w:val="24"/>
        </w:rPr>
        <w:t>solidungulates</w:t>
      </w:r>
      <w:proofErr w:type="spellEnd"/>
      <w:r>
        <w:rPr>
          <w:rFonts w:ascii="Times New Roman" w:hAnsi="Times New Roman"/>
          <w:sz w:val="24"/>
        </w:rPr>
        <w:t>.</w:t>
      </w:r>
    </w:p>
    <w:p w:rsidR="008E3800" w:rsidRPr="00FE48B6" w:rsidRDefault="0048504C" w:rsidP="0048504C">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Do not use as a preventive remedy; do not use if the strains of the pathogen resistant to </w:t>
      </w:r>
      <w:proofErr w:type="spellStart"/>
      <w:r>
        <w:rPr>
          <w:rFonts w:ascii="Times New Roman" w:hAnsi="Times New Roman"/>
          <w:sz w:val="24"/>
        </w:rPr>
        <w:t>Telmicosin</w:t>
      </w:r>
      <w:proofErr w:type="spellEnd"/>
      <w:r>
        <w:rPr>
          <w:rFonts w:ascii="Times New Roman" w:hAnsi="Times New Roman"/>
          <w:sz w:val="24"/>
        </w:rPr>
        <w:t xml:space="preserve"> are detected.</w:t>
      </w:r>
    </w:p>
    <w:p w:rsidR="008E3800" w:rsidRPr="00FE48B6" w:rsidRDefault="008E3800">
      <w:pPr>
        <w:spacing w:after="0" w:line="100" w:lineRule="atLeast"/>
        <w:ind w:firstLine="567"/>
        <w:jc w:val="both"/>
        <w:rPr>
          <w:rFonts w:ascii="Times New Roman" w:eastAsia="Times New Roman" w:hAnsi="Times New Roman" w:cs="Times New Roman"/>
          <w:b/>
          <w:sz w:val="24"/>
          <w:szCs w:val="24"/>
        </w:rPr>
      </w:pPr>
      <w:r>
        <w:rPr>
          <w:rFonts w:ascii="Times New Roman" w:hAnsi="Times New Roman"/>
          <w:b/>
          <w:sz w:val="24"/>
        </w:rPr>
        <w:t>Warnings and Precautions</w:t>
      </w:r>
    </w:p>
    <w:p w:rsidR="008E3800" w:rsidRPr="00FE48B6" w:rsidRDefault="008E3800">
      <w:pPr>
        <w:spacing w:after="0" w:line="100" w:lineRule="atLeast"/>
        <w:ind w:firstLine="567"/>
        <w:jc w:val="both"/>
        <w:rPr>
          <w:rFonts w:ascii="Times New Roman" w:eastAsia="Times New Roman" w:hAnsi="Times New Roman" w:cs="Times New Roman"/>
          <w:sz w:val="24"/>
          <w:szCs w:val="24"/>
        </w:rPr>
      </w:pPr>
      <w:r>
        <w:rPr>
          <w:rFonts w:ascii="Times New Roman" w:hAnsi="Times New Roman"/>
          <w:sz w:val="24"/>
        </w:rPr>
        <w:t xml:space="preserve">Slaughter of animals and poultry for meat is </w:t>
      </w:r>
      <w:r w:rsidR="00456DDC">
        <w:rPr>
          <w:rFonts w:ascii="Times New Roman" w:hAnsi="Times New Roman"/>
          <w:sz w:val="24"/>
        </w:rPr>
        <w:t>authorized</w:t>
      </w:r>
      <w:r>
        <w:rPr>
          <w:rFonts w:ascii="Times New Roman" w:hAnsi="Times New Roman"/>
          <w:sz w:val="24"/>
        </w:rPr>
        <w:t xml:space="preserve"> in 14 days (pigs), 12 days (chickens), 19 days (turkeys) and 42 days (calves) after the last </w:t>
      </w:r>
      <w:r w:rsidR="00BF76EA">
        <w:rPr>
          <w:rFonts w:ascii="Times New Roman" w:hAnsi="Times New Roman"/>
          <w:sz w:val="24"/>
        </w:rPr>
        <w:t>administration</w:t>
      </w:r>
      <w:r>
        <w:rPr>
          <w:rFonts w:ascii="Times New Roman" w:hAnsi="Times New Roman"/>
          <w:sz w:val="24"/>
        </w:rPr>
        <w:t xml:space="preserve"> of the </w:t>
      </w:r>
      <w:r w:rsidR="00456DDC">
        <w:rPr>
          <w:rFonts w:ascii="Times New Roman" w:hAnsi="Times New Roman"/>
          <w:sz w:val="24"/>
        </w:rPr>
        <w:t>medication</w:t>
      </w:r>
      <w:r>
        <w:rPr>
          <w:rFonts w:ascii="Times New Roman" w:hAnsi="Times New Roman"/>
          <w:sz w:val="24"/>
        </w:rPr>
        <w:t xml:space="preserve">. Meat produced before the specified time </w:t>
      </w:r>
      <w:r w:rsidR="00456DDC">
        <w:rPr>
          <w:rFonts w:ascii="Times New Roman" w:hAnsi="Times New Roman"/>
          <w:sz w:val="24"/>
        </w:rPr>
        <w:t>should be</w:t>
      </w:r>
      <w:r>
        <w:rPr>
          <w:rFonts w:ascii="Times New Roman" w:hAnsi="Times New Roman"/>
          <w:sz w:val="24"/>
        </w:rPr>
        <w:t xml:space="preserve"> disposed or fed to non-productive animals, depending on the conclusion of the veterinary physician.</w:t>
      </w:r>
    </w:p>
    <w:p w:rsidR="008E3800" w:rsidRPr="00FE48B6" w:rsidRDefault="00BA2136">
      <w:pPr>
        <w:spacing w:after="0" w:line="100" w:lineRule="atLeast"/>
        <w:ind w:firstLine="567"/>
        <w:rPr>
          <w:rFonts w:ascii="Times New Roman" w:eastAsia="Calibri" w:hAnsi="Times New Roman" w:cs="Times New Roman"/>
          <w:b/>
          <w:sz w:val="24"/>
          <w:szCs w:val="24"/>
        </w:rPr>
      </w:pPr>
      <w:r>
        <w:rPr>
          <w:rFonts w:ascii="Times New Roman" w:hAnsi="Times New Roman"/>
          <w:b/>
          <w:sz w:val="24"/>
        </w:rPr>
        <w:t>Packaging</w:t>
      </w:r>
    </w:p>
    <w:p w:rsidR="008E3800" w:rsidRPr="00FE48B6" w:rsidRDefault="00BF76EA">
      <w:pPr>
        <w:spacing w:after="0" w:line="100" w:lineRule="atLeast"/>
        <w:ind w:firstLine="567"/>
        <w:jc w:val="both"/>
        <w:rPr>
          <w:rFonts w:ascii="Times New Roman" w:eastAsia="Calibri" w:hAnsi="Times New Roman" w:cs="Times New Roman"/>
          <w:sz w:val="24"/>
          <w:szCs w:val="24"/>
        </w:rPr>
      </w:pPr>
      <w:r>
        <w:rPr>
          <w:rFonts w:ascii="Times New Roman" w:hAnsi="Times New Roman"/>
          <w:sz w:val="24"/>
        </w:rPr>
        <w:t>60 ml a</w:t>
      </w:r>
      <w:r w:rsidR="008E3800">
        <w:rPr>
          <w:rFonts w:ascii="Times New Roman" w:hAnsi="Times New Roman"/>
          <w:sz w:val="24"/>
        </w:rPr>
        <w:t xml:space="preserve">mber glass </w:t>
      </w:r>
      <w:r>
        <w:rPr>
          <w:rFonts w:ascii="Times New Roman" w:hAnsi="Times New Roman"/>
          <w:sz w:val="24"/>
        </w:rPr>
        <w:t>bottles</w:t>
      </w:r>
      <w:r w:rsidR="00B73BB3">
        <w:rPr>
          <w:rFonts w:ascii="Times New Roman" w:hAnsi="Times New Roman"/>
          <w:sz w:val="24"/>
        </w:rPr>
        <w:t>,</w:t>
      </w:r>
      <w:r w:rsidR="008E3800">
        <w:rPr>
          <w:rFonts w:ascii="Times New Roman" w:hAnsi="Times New Roman"/>
          <w:sz w:val="24"/>
        </w:rPr>
        <w:t xml:space="preserve"> </w:t>
      </w:r>
    </w:p>
    <w:p w:rsidR="008E3800" w:rsidRPr="00FE48B6" w:rsidRDefault="00BF76EA">
      <w:pPr>
        <w:spacing w:after="0" w:line="100" w:lineRule="atLeast"/>
        <w:ind w:firstLine="567"/>
        <w:jc w:val="both"/>
        <w:rPr>
          <w:rFonts w:ascii="Times New Roman" w:eastAsia="Calibri" w:hAnsi="Times New Roman" w:cs="Times New Roman"/>
          <w:sz w:val="24"/>
          <w:szCs w:val="24"/>
        </w:rPr>
      </w:pPr>
      <w:r>
        <w:rPr>
          <w:rFonts w:ascii="Times New Roman" w:hAnsi="Times New Roman"/>
          <w:sz w:val="24"/>
        </w:rPr>
        <w:t>240 ml a</w:t>
      </w:r>
      <w:r w:rsidR="00B73BB3">
        <w:rPr>
          <w:rFonts w:ascii="Times New Roman" w:hAnsi="Times New Roman"/>
          <w:sz w:val="24"/>
        </w:rPr>
        <w:t xml:space="preserve">mber glass </w:t>
      </w:r>
      <w:r w:rsidR="00707A46">
        <w:rPr>
          <w:rFonts w:ascii="Times New Roman" w:hAnsi="Times New Roman"/>
          <w:sz w:val="24"/>
        </w:rPr>
        <w:t>vials</w:t>
      </w:r>
      <w:r w:rsidR="00B73BB3">
        <w:rPr>
          <w:rFonts w:ascii="Times New Roman" w:hAnsi="Times New Roman"/>
          <w:sz w:val="24"/>
        </w:rPr>
        <w:t xml:space="preserve">, </w:t>
      </w:r>
    </w:p>
    <w:p w:rsidR="008E3800" w:rsidRPr="00FE48B6" w:rsidRDefault="00707A46">
      <w:pPr>
        <w:spacing w:after="0" w:line="100" w:lineRule="atLeast"/>
        <w:ind w:firstLine="567"/>
        <w:jc w:val="both"/>
        <w:rPr>
          <w:rFonts w:ascii="Times New Roman" w:eastAsia="Calibri" w:hAnsi="Times New Roman" w:cs="Times New Roman"/>
          <w:sz w:val="24"/>
          <w:szCs w:val="24"/>
        </w:rPr>
      </w:pPr>
      <w:bookmarkStart w:id="2" w:name="_Hlk478655344"/>
      <w:proofErr w:type="gramStart"/>
      <w:r>
        <w:rPr>
          <w:rFonts w:ascii="Times New Roman" w:hAnsi="Times New Roman"/>
          <w:sz w:val="24"/>
        </w:rPr>
        <w:t>960 ml s</w:t>
      </w:r>
      <w:r w:rsidR="00B73BB3">
        <w:rPr>
          <w:rFonts w:ascii="Times New Roman" w:hAnsi="Times New Roman"/>
          <w:sz w:val="24"/>
        </w:rPr>
        <w:t>crew-</w:t>
      </w:r>
      <w:r>
        <w:rPr>
          <w:rFonts w:ascii="Times New Roman" w:hAnsi="Times New Roman"/>
          <w:sz w:val="24"/>
        </w:rPr>
        <w:t>top</w:t>
      </w:r>
      <w:r w:rsidR="00B73BB3">
        <w:rPr>
          <w:rFonts w:ascii="Times New Roman" w:hAnsi="Times New Roman"/>
          <w:sz w:val="24"/>
        </w:rPr>
        <w:t xml:space="preserve"> plastic containers</w:t>
      </w:r>
      <w:r>
        <w:rPr>
          <w:rFonts w:ascii="Times New Roman" w:hAnsi="Times New Roman"/>
          <w:sz w:val="24"/>
        </w:rPr>
        <w:t>.</w:t>
      </w:r>
      <w:proofErr w:type="gramEnd"/>
      <w:r w:rsidR="00B73BB3">
        <w:rPr>
          <w:rFonts w:ascii="Times New Roman" w:hAnsi="Times New Roman"/>
          <w:sz w:val="24"/>
        </w:rPr>
        <w:t xml:space="preserve"> </w:t>
      </w:r>
    </w:p>
    <w:bookmarkEnd w:id="2"/>
    <w:p w:rsidR="008E3800" w:rsidRPr="00FE48B6" w:rsidRDefault="008E3800">
      <w:pPr>
        <w:spacing w:after="0" w:line="100" w:lineRule="atLeast"/>
        <w:ind w:firstLine="567"/>
        <w:rPr>
          <w:rFonts w:ascii="Times New Roman" w:eastAsia="Calibri" w:hAnsi="Times New Roman" w:cs="Times New Roman"/>
          <w:b/>
          <w:sz w:val="24"/>
          <w:szCs w:val="24"/>
        </w:rPr>
      </w:pPr>
      <w:r>
        <w:rPr>
          <w:rFonts w:ascii="Times New Roman" w:hAnsi="Times New Roman"/>
          <w:b/>
          <w:sz w:val="24"/>
        </w:rPr>
        <w:t>Storage</w:t>
      </w:r>
    </w:p>
    <w:p w:rsidR="008E3800" w:rsidRPr="00FE48B6" w:rsidRDefault="0048504C">
      <w:pPr>
        <w:spacing w:after="0" w:line="100" w:lineRule="atLeast"/>
        <w:ind w:firstLine="567"/>
        <w:rPr>
          <w:rFonts w:ascii="Times New Roman" w:eastAsia="Calibri" w:hAnsi="Times New Roman" w:cs="Times New Roman"/>
          <w:sz w:val="24"/>
          <w:szCs w:val="24"/>
        </w:rPr>
      </w:pPr>
      <w:bookmarkStart w:id="3" w:name="_Hlk478654081"/>
      <w:r>
        <w:rPr>
          <w:rFonts w:ascii="Times New Roman" w:hAnsi="Times New Roman"/>
          <w:sz w:val="24"/>
        </w:rPr>
        <w:t>Keep away from children</w:t>
      </w:r>
      <w:r w:rsidR="00B73BB3">
        <w:rPr>
          <w:rFonts w:ascii="Times New Roman" w:hAnsi="Times New Roman"/>
          <w:sz w:val="24"/>
        </w:rPr>
        <w:t xml:space="preserve">. </w:t>
      </w:r>
      <w:proofErr w:type="gramStart"/>
      <w:r w:rsidR="00B73BB3">
        <w:rPr>
          <w:rFonts w:ascii="Times New Roman" w:hAnsi="Times New Roman"/>
          <w:sz w:val="24"/>
        </w:rPr>
        <w:t>Store</w:t>
      </w:r>
      <w:r>
        <w:rPr>
          <w:rFonts w:ascii="Times New Roman" w:hAnsi="Times New Roman"/>
          <w:sz w:val="24"/>
        </w:rPr>
        <w:t xml:space="preserve"> in dark place </w:t>
      </w:r>
      <w:r w:rsidR="00707A46">
        <w:rPr>
          <w:rFonts w:ascii="Times New Roman" w:hAnsi="Times New Roman"/>
          <w:sz w:val="24"/>
        </w:rPr>
        <w:t>at</w:t>
      </w:r>
      <w:r>
        <w:rPr>
          <w:rFonts w:ascii="Times New Roman" w:hAnsi="Times New Roman"/>
          <w:sz w:val="24"/>
        </w:rPr>
        <w:t xml:space="preserve"> temperature from 5 ºС to 30 ºС.</w:t>
      </w:r>
      <w:proofErr w:type="gramEnd"/>
    </w:p>
    <w:bookmarkEnd w:id="3"/>
    <w:p w:rsidR="008E3800" w:rsidRPr="00FE48B6" w:rsidRDefault="008E3800">
      <w:pPr>
        <w:spacing w:after="0" w:line="100" w:lineRule="atLeast"/>
        <w:ind w:firstLine="567"/>
        <w:rPr>
          <w:rFonts w:ascii="Times New Roman" w:eastAsia="Calibri" w:hAnsi="Times New Roman" w:cs="Times New Roman"/>
          <w:sz w:val="24"/>
          <w:szCs w:val="24"/>
        </w:rPr>
      </w:pPr>
      <w:r>
        <w:rPr>
          <w:rFonts w:ascii="Times New Roman" w:hAnsi="Times New Roman"/>
          <w:sz w:val="24"/>
        </w:rPr>
        <w:t>Shelf life is 2 years.</w:t>
      </w:r>
    </w:p>
    <w:p w:rsidR="008E3800" w:rsidRPr="00FE48B6" w:rsidRDefault="00707A46">
      <w:pPr>
        <w:spacing w:after="0" w:line="100" w:lineRule="atLeast"/>
        <w:ind w:firstLine="567"/>
        <w:rPr>
          <w:rFonts w:ascii="Times New Roman" w:eastAsia="Calibri" w:hAnsi="Times New Roman" w:cs="Times New Roman"/>
          <w:sz w:val="24"/>
          <w:szCs w:val="24"/>
        </w:rPr>
      </w:pPr>
      <w:r>
        <w:rPr>
          <w:rFonts w:ascii="Times New Roman" w:hAnsi="Times New Roman"/>
          <w:sz w:val="24"/>
        </w:rPr>
        <w:t>After the first opening</w:t>
      </w:r>
      <w:r w:rsidR="00B73BB3">
        <w:rPr>
          <w:rFonts w:ascii="Times New Roman" w:hAnsi="Times New Roman"/>
          <w:sz w:val="24"/>
        </w:rPr>
        <w:t xml:space="preserve">, use the </w:t>
      </w:r>
      <w:r>
        <w:rPr>
          <w:rFonts w:ascii="Times New Roman" w:hAnsi="Times New Roman"/>
          <w:sz w:val="24"/>
        </w:rPr>
        <w:t>product</w:t>
      </w:r>
      <w:r w:rsidR="00B73BB3">
        <w:rPr>
          <w:rFonts w:ascii="Times New Roman" w:hAnsi="Times New Roman"/>
          <w:sz w:val="24"/>
        </w:rPr>
        <w:t xml:space="preserve"> </w:t>
      </w:r>
      <w:r w:rsidR="008E3800">
        <w:rPr>
          <w:rFonts w:ascii="Times New Roman" w:hAnsi="Times New Roman"/>
          <w:sz w:val="24"/>
        </w:rPr>
        <w:t>during 3 months, provid</w:t>
      </w:r>
      <w:r w:rsidR="00BA2136">
        <w:rPr>
          <w:rFonts w:ascii="Times New Roman" w:hAnsi="Times New Roman"/>
          <w:sz w:val="24"/>
        </w:rPr>
        <w:t>ed</w:t>
      </w:r>
      <w:r w:rsidR="008E3800">
        <w:rPr>
          <w:rFonts w:ascii="Times New Roman" w:hAnsi="Times New Roman"/>
          <w:sz w:val="24"/>
        </w:rPr>
        <w:t xml:space="preserve"> it is kept in dark place </w:t>
      </w:r>
      <w:r>
        <w:rPr>
          <w:rFonts w:ascii="Times New Roman" w:hAnsi="Times New Roman"/>
          <w:sz w:val="24"/>
        </w:rPr>
        <w:t>at</w:t>
      </w:r>
      <w:r w:rsidR="008E3800">
        <w:rPr>
          <w:rFonts w:ascii="Times New Roman" w:hAnsi="Times New Roman"/>
          <w:sz w:val="24"/>
        </w:rPr>
        <w:t xml:space="preserve"> temperature </w:t>
      </w:r>
      <w:r w:rsidR="00B73BB3">
        <w:rPr>
          <w:rFonts w:ascii="Times New Roman" w:hAnsi="Times New Roman"/>
          <w:sz w:val="24"/>
        </w:rPr>
        <w:t>0</w:t>
      </w:r>
      <w:r w:rsidR="008E3800">
        <w:rPr>
          <w:rFonts w:ascii="Times New Roman" w:hAnsi="Times New Roman"/>
          <w:sz w:val="24"/>
        </w:rPr>
        <w:t xml:space="preserve"> ºС to </w:t>
      </w:r>
      <w:r w:rsidR="00B73BB3">
        <w:rPr>
          <w:rFonts w:ascii="Times New Roman" w:hAnsi="Times New Roman"/>
          <w:sz w:val="24"/>
        </w:rPr>
        <w:t>5</w:t>
      </w:r>
      <w:r w:rsidR="008E3800">
        <w:rPr>
          <w:rFonts w:ascii="Times New Roman" w:hAnsi="Times New Roman"/>
          <w:sz w:val="24"/>
        </w:rPr>
        <w:t> ºС.</w:t>
      </w:r>
    </w:p>
    <w:p w:rsidR="008E3800" w:rsidRPr="00FE48B6" w:rsidRDefault="00707A46">
      <w:pPr>
        <w:spacing w:after="0" w:line="100" w:lineRule="atLeast"/>
        <w:ind w:firstLine="567"/>
        <w:rPr>
          <w:rFonts w:ascii="Times New Roman" w:eastAsia="Calibri" w:hAnsi="Times New Roman" w:cs="Times New Roman"/>
          <w:sz w:val="24"/>
          <w:szCs w:val="24"/>
        </w:rPr>
      </w:pPr>
      <w:r>
        <w:rPr>
          <w:rFonts w:ascii="Times New Roman" w:hAnsi="Times New Roman"/>
          <w:sz w:val="24"/>
        </w:rPr>
        <w:t xml:space="preserve">After reconstitution </w:t>
      </w:r>
      <w:r w:rsidR="008E3800">
        <w:rPr>
          <w:rFonts w:ascii="Times New Roman" w:hAnsi="Times New Roman"/>
          <w:sz w:val="24"/>
        </w:rPr>
        <w:t>in water, use the solution within 24 hours.</w:t>
      </w:r>
    </w:p>
    <w:p w:rsidR="008E3800" w:rsidRPr="00FE48B6" w:rsidRDefault="008E3800">
      <w:pPr>
        <w:spacing w:after="0" w:line="100" w:lineRule="atLeast"/>
        <w:ind w:firstLine="567"/>
        <w:rPr>
          <w:rFonts w:ascii="Times New Roman" w:eastAsia="Calibri" w:hAnsi="Times New Roman" w:cs="Times New Roman"/>
          <w:b/>
          <w:sz w:val="24"/>
          <w:szCs w:val="24"/>
        </w:rPr>
      </w:pPr>
      <w:r>
        <w:rPr>
          <w:rFonts w:ascii="Times New Roman" w:hAnsi="Times New Roman"/>
          <w:b/>
          <w:sz w:val="24"/>
        </w:rPr>
        <w:t xml:space="preserve">For veterinary </w:t>
      </w:r>
      <w:r w:rsidR="00B73BB3">
        <w:rPr>
          <w:rFonts w:ascii="Times New Roman" w:hAnsi="Times New Roman"/>
          <w:b/>
          <w:sz w:val="24"/>
        </w:rPr>
        <w:t>use only</w:t>
      </w:r>
      <w:r>
        <w:rPr>
          <w:rFonts w:ascii="Times New Roman" w:hAnsi="Times New Roman"/>
          <w:b/>
          <w:sz w:val="24"/>
        </w:rPr>
        <w:t>!</w:t>
      </w:r>
    </w:p>
    <w:p w:rsidR="008E3800" w:rsidRPr="00FE48B6" w:rsidRDefault="00707A46">
      <w:pPr>
        <w:spacing w:after="0" w:line="276" w:lineRule="auto"/>
        <w:ind w:right="142" w:firstLine="567"/>
        <w:rPr>
          <w:rFonts w:ascii="Times New Roman" w:eastAsia="Calibri" w:hAnsi="Times New Roman" w:cs="Times New Roman"/>
          <w:b/>
          <w:sz w:val="24"/>
          <w:szCs w:val="24"/>
        </w:rPr>
      </w:pPr>
      <w:r>
        <w:rPr>
          <w:rFonts w:ascii="Times New Roman" w:hAnsi="Times New Roman"/>
          <w:b/>
          <w:sz w:val="24"/>
        </w:rPr>
        <w:t>Marketing Authorization</w:t>
      </w:r>
      <w:r w:rsidR="00AB7FEF">
        <w:rPr>
          <w:rFonts w:ascii="Times New Roman" w:hAnsi="Times New Roman"/>
          <w:b/>
          <w:sz w:val="24"/>
        </w:rPr>
        <w:t xml:space="preserve"> holder</w:t>
      </w:r>
      <w:r w:rsidR="008E3800">
        <w:rPr>
          <w:rFonts w:ascii="Times New Roman" w:hAnsi="Times New Roman"/>
          <w:b/>
          <w:sz w:val="24"/>
        </w:rPr>
        <w:t>:</w:t>
      </w:r>
    </w:p>
    <w:p w:rsidR="008E3800" w:rsidRPr="00FE48B6" w:rsidRDefault="008E3800">
      <w:pPr>
        <w:spacing w:after="0" w:line="100" w:lineRule="atLeast"/>
        <w:ind w:firstLine="567"/>
        <w:rPr>
          <w:rFonts w:ascii="Times New Roman" w:eastAsia="Times New Roman" w:hAnsi="Times New Roman" w:cs="Times New Roman"/>
          <w:sz w:val="24"/>
          <w:szCs w:val="24"/>
        </w:rPr>
      </w:pPr>
      <w:proofErr w:type="spellStart"/>
      <w:r>
        <w:rPr>
          <w:rFonts w:ascii="Times New Roman" w:hAnsi="Times New Roman"/>
          <w:sz w:val="24"/>
        </w:rPr>
        <w:t>PJSC</w:t>
      </w:r>
      <w:proofErr w:type="spellEnd"/>
      <w:r>
        <w:rPr>
          <w:rFonts w:ascii="Times New Roman" w:hAnsi="Times New Roman"/>
          <w:sz w:val="24"/>
        </w:rPr>
        <w:t xml:space="preserve"> «</w:t>
      </w:r>
      <w:proofErr w:type="spellStart"/>
      <w:r>
        <w:rPr>
          <w:rFonts w:ascii="Times New Roman" w:hAnsi="Times New Roman"/>
          <w:sz w:val="24"/>
        </w:rPr>
        <w:t>Technolog</w:t>
      </w:r>
      <w:proofErr w:type="spellEnd"/>
      <w:r>
        <w:rPr>
          <w:rFonts w:ascii="Times New Roman" w:hAnsi="Times New Roman"/>
          <w:sz w:val="24"/>
        </w:rPr>
        <w:t xml:space="preserve">». </w:t>
      </w:r>
    </w:p>
    <w:p w:rsidR="008E3800" w:rsidRPr="00FE48B6" w:rsidRDefault="008E3800">
      <w:pPr>
        <w:spacing w:after="0" w:line="100" w:lineRule="atLeast"/>
        <w:ind w:firstLine="567"/>
        <w:rPr>
          <w:rFonts w:ascii="Times New Roman" w:eastAsia="Times New Roman" w:hAnsi="Times New Roman" w:cs="Times New Roman"/>
          <w:sz w:val="24"/>
          <w:szCs w:val="24"/>
        </w:rPr>
      </w:pPr>
      <w:r>
        <w:rPr>
          <w:rFonts w:ascii="Times New Roman" w:hAnsi="Times New Roman"/>
          <w:sz w:val="24"/>
        </w:rPr>
        <w:t xml:space="preserve">8, </w:t>
      </w:r>
      <w:proofErr w:type="spellStart"/>
      <w:r>
        <w:rPr>
          <w:rFonts w:ascii="Times New Roman" w:hAnsi="Times New Roman"/>
          <w:sz w:val="24"/>
        </w:rPr>
        <w:t>Stara</w:t>
      </w:r>
      <w:proofErr w:type="spellEnd"/>
      <w:r>
        <w:rPr>
          <w:rFonts w:ascii="Times New Roman" w:hAnsi="Times New Roman"/>
          <w:sz w:val="24"/>
        </w:rPr>
        <w:t xml:space="preserve"> </w:t>
      </w:r>
      <w:proofErr w:type="spellStart"/>
      <w:r>
        <w:rPr>
          <w:rFonts w:ascii="Times New Roman" w:hAnsi="Times New Roman"/>
          <w:sz w:val="24"/>
        </w:rPr>
        <w:t>prorizna</w:t>
      </w:r>
      <w:proofErr w:type="spellEnd"/>
      <w:r>
        <w:rPr>
          <w:rFonts w:ascii="Times New Roman" w:hAnsi="Times New Roman"/>
          <w:sz w:val="24"/>
        </w:rPr>
        <w:t xml:space="preserve"> Str., </w:t>
      </w:r>
      <w:proofErr w:type="spellStart"/>
      <w:r>
        <w:rPr>
          <w:rFonts w:ascii="Times New Roman" w:hAnsi="Times New Roman"/>
          <w:sz w:val="24"/>
        </w:rPr>
        <w:t>Uman</w:t>
      </w:r>
      <w:proofErr w:type="spellEnd"/>
      <w:r>
        <w:rPr>
          <w:rFonts w:ascii="Times New Roman" w:hAnsi="Times New Roman"/>
          <w:sz w:val="24"/>
        </w:rPr>
        <w:t xml:space="preserve">, Cherkassy </w:t>
      </w:r>
      <w:r w:rsidR="00B73BB3">
        <w:rPr>
          <w:rFonts w:ascii="Times New Roman" w:hAnsi="Times New Roman"/>
          <w:sz w:val="24"/>
        </w:rPr>
        <w:t>oblast</w:t>
      </w:r>
      <w:r>
        <w:rPr>
          <w:rFonts w:ascii="Times New Roman" w:hAnsi="Times New Roman"/>
          <w:sz w:val="24"/>
        </w:rPr>
        <w:t>, 20300,</w:t>
      </w:r>
    </w:p>
    <w:p w:rsidR="008E3800" w:rsidRPr="00FE48B6" w:rsidRDefault="008E3800">
      <w:pPr>
        <w:spacing w:after="0" w:line="100" w:lineRule="atLeast"/>
        <w:ind w:firstLine="567"/>
        <w:rPr>
          <w:rFonts w:ascii="Times New Roman" w:eastAsia="Times New Roman" w:hAnsi="Times New Roman" w:cs="Times New Roman"/>
          <w:sz w:val="24"/>
          <w:szCs w:val="24"/>
        </w:rPr>
      </w:pPr>
      <w:r>
        <w:rPr>
          <w:rFonts w:ascii="Times New Roman" w:hAnsi="Times New Roman"/>
          <w:sz w:val="24"/>
        </w:rPr>
        <w:t>Ukraine</w:t>
      </w:r>
    </w:p>
    <w:p w:rsidR="008E3800" w:rsidRPr="00FE48B6" w:rsidRDefault="008E3800">
      <w:pPr>
        <w:spacing w:after="0" w:line="100" w:lineRule="atLeast"/>
        <w:ind w:firstLine="567"/>
        <w:rPr>
          <w:rFonts w:ascii="Times New Roman" w:eastAsia="Calibri" w:hAnsi="Times New Roman" w:cs="Times New Roman"/>
          <w:b/>
          <w:sz w:val="24"/>
          <w:szCs w:val="24"/>
        </w:rPr>
      </w:pPr>
      <w:r>
        <w:rPr>
          <w:rFonts w:ascii="Times New Roman" w:hAnsi="Times New Roman"/>
          <w:b/>
          <w:sz w:val="24"/>
        </w:rPr>
        <w:t>Manufacturer of the finished product:</w:t>
      </w:r>
    </w:p>
    <w:p w:rsidR="008E3800" w:rsidRPr="00FE48B6" w:rsidRDefault="008E3800">
      <w:pPr>
        <w:spacing w:after="0" w:line="100" w:lineRule="atLeast"/>
        <w:ind w:firstLine="567"/>
        <w:rPr>
          <w:rFonts w:ascii="Times New Roman" w:eastAsia="Times New Roman" w:hAnsi="Times New Roman" w:cs="Times New Roman"/>
          <w:sz w:val="24"/>
          <w:szCs w:val="24"/>
        </w:rPr>
      </w:pPr>
      <w:proofErr w:type="spellStart"/>
      <w:r>
        <w:rPr>
          <w:rFonts w:ascii="Times New Roman" w:hAnsi="Times New Roman"/>
          <w:sz w:val="24"/>
        </w:rPr>
        <w:t>PJSC</w:t>
      </w:r>
      <w:proofErr w:type="spellEnd"/>
      <w:r>
        <w:rPr>
          <w:rFonts w:ascii="Times New Roman" w:hAnsi="Times New Roman"/>
          <w:sz w:val="24"/>
        </w:rPr>
        <w:t xml:space="preserve"> «</w:t>
      </w:r>
      <w:proofErr w:type="spellStart"/>
      <w:r>
        <w:rPr>
          <w:rFonts w:ascii="Times New Roman" w:hAnsi="Times New Roman"/>
          <w:sz w:val="24"/>
        </w:rPr>
        <w:t>Technolog</w:t>
      </w:r>
      <w:proofErr w:type="spellEnd"/>
      <w:r>
        <w:rPr>
          <w:rFonts w:ascii="Times New Roman" w:hAnsi="Times New Roman"/>
          <w:sz w:val="24"/>
        </w:rPr>
        <w:t xml:space="preserve">». </w:t>
      </w:r>
    </w:p>
    <w:p w:rsidR="008E3800" w:rsidRPr="00FE48B6" w:rsidRDefault="008E3800">
      <w:pPr>
        <w:spacing w:after="0" w:line="100" w:lineRule="atLeast"/>
        <w:ind w:firstLine="567"/>
        <w:rPr>
          <w:rFonts w:ascii="Times New Roman" w:eastAsia="Times New Roman" w:hAnsi="Times New Roman" w:cs="Times New Roman"/>
          <w:sz w:val="24"/>
          <w:szCs w:val="24"/>
        </w:rPr>
      </w:pPr>
      <w:r>
        <w:rPr>
          <w:rFonts w:ascii="Times New Roman" w:hAnsi="Times New Roman"/>
          <w:sz w:val="24"/>
        </w:rPr>
        <w:t xml:space="preserve">8, </w:t>
      </w:r>
      <w:proofErr w:type="spellStart"/>
      <w:r>
        <w:rPr>
          <w:rFonts w:ascii="Times New Roman" w:hAnsi="Times New Roman"/>
          <w:sz w:val="24"/>
        </w:rPr>
        <w:t>Stara</w:t>
      </w:r>
      <w:proofErr w:type="spellEnd"/>
      <w:r>
        <w:rPr>
          <w:rFonts w:ascii="Times New Roman" w:hAnsi="Times New Roman"/>
          <w:sz w:val="24"/>
        </w:rPr>
        <w:t xml:space="preserve"> </w:t>
      </w:r>
      <w:proofErr w:type="spellStart"/>
      <w:r>
        <w:rPr>
          <w:rFonts w:ascii="Times New Roman" w:hAnsi="Times New Roman"/>
          <w:sz w:val="24"/>
        </w:rPr>
        <w:t>prorizna</w:t>
      </w:r>
      <w:proofErr w:type="spellEnd"/>
      <w:r>
        <w:rPr>
          <w:rFonts w:ascii="Times New Roman" w:hAnsi="Times New Roman"/>
          <w:sz w:val="24"/>
        </w:rPr>
        <w:t xml:space="preserve"> Str., </w:t>
      </w:r>
      <w:proofErr w:type="spellStart"/>
      <w:r>
        <w:rPr>
          <w:rFonts w:ascii="Times New Roman" w:hAnsi="Times New Roman"/>
          <w:sz w:val="24"/>
        </w:rPr>
        <w:t>Uman</w:t>
      </w:r>
      <w:proofErr w:type="spellEnd"/>
      <w:r>
        <w:rPr>
          <w:rFonts w:ascii="Times New Roman" w:hAnsi="Times New Roman"/>
          <w:sz w:val="24"/>
        </w:rPr>
        <w:t xml:space="preserve">, Cherkassy </w:t>
      </w:r>
      <w:r w:rsidR="00B73BB3">
        <w:rPr>
          <w:rFonts w:ascii="Times New Roman" w:hAnsi="Times New Roman"/>
          <w:sz w:val="24"/>
        </w:rPr>
        <w:t>oblast</w:t>
      </w:r>
      <w:r>
        <w:rPr>
          <w:rFonts w:ascii="Times New Roman" w:hAnsi="Times New Roman"/>
          <w:sz w:val="24"/>
        </w:rPr>
        <w:t>, 20300,</w:t>
      </w:r>
    </w:p>
    <w:p w:rsidR="008E3800" w:rsidRPr="00FE48B6" w:rsidRDefault="008E3800">
      <w:pPr>
        <w:spacing w:after="0" w:line="100" w:lineRule="atLeast"/>
        <w:ind w:firstLine="567"/>
        <w:rPr>
          <w:rFonts w:ascii="Times New Roman" w:eastAsia="Times New Roman" w:hAnsi="Times New Roman" w:cs="Times New Roman"/>
          <w:sz w:val="24"/>
          <w:szCs w:val="24"/>
        </w:rPr>
      </w:pPr>
      <w:r>
        <w:rPr>
          <w:rFonts w:ascii="Times New Roman" w:hAnsi="Times New Roman"/>
          <w:sz w:val="24"/>
        </w:rPr>
        <w:t>Ukraine</w:t>
      </w:r>
    </w:p>
    <w:p w:rsidR="008E3800" w:rsidRPr="00FE48B6" w:rsidRDefault="008E3800"/>
    <w:sectPr w:rsidR="008E3800" w:rsidRPr="00FE48B6" w:rsidSect="001D5D47">
      <w:footerReference w:type="default" r:id="rId6"/>
      <w:footnotePr>
        <w:pos w:val="beneathText"/>
      </w:footnotePr>
      <w:pgSz w:w="11905" w:h="16837"/>
      <w:pgMar w:top="567" w:right="454" w:bottom="454" w:left="1134" w:header="708" w:footer="708"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017" w:rsidRDefault="00CB5017" w:rsidP="00470993">
      <w:pPr>
        <w:spacing w:after="0" w:line="240" w:lineRule="auto"/>
      </w:pPr>
      <w:r>
        <w:separator/>
      </w:r>
    </w:p>
  </w:endnote>
  <w:endnote w:type="continuationSeparator" w:id="0">
    <w:p w:rsidR="00CB5017" w:rsidRDefault="00CB5017" w:rsidP="00470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ont343">
    <w:altName w:val="Yu Gothic"/>
    <w:charset w:val="80"/>
    <w:family w:val="auto"/>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93" w:rsidRDefault="000C5959">
    <w:pPr>
      <w:pStyle w:val="ab"/>
      <w:jc w:val="center"/>
    </w:pPr>
    <w:fldSimple w:instr="PAGE   \* MERGEFORMAT">
      <w:r w:rsidR="00740DE6">
        <w:rPr>
          <w:noProof/>
        </w:rPr>
        <w:t>1</w:t>
      </w:r>
    </w:fldSimple>
  </w:p>
  <w:p w:rsidR="00470993" w:rsidRDefault="0047099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017" w:rsidRDefault="00CB5017" w:rsidP="00470993">
      <w:pPr>
        <w:spacing w:after="0" w:line="240" w:lineRule="auto"/>
      </w:pPr>
      <w:r>
        <w:separator/>
      </w:r>
    </w:p>
  </w:footnote>
  <w:footnote w:type="continuationSeparator" w:id="0">
    <w:p w:rsidR="00CB5017" w:rsidRDefault="00CB5017" w:rsidP="004709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B5AF0"/>
    <w:rsid w:val="0005170C"/>
    <w:rsid w:val="000C5959"/>
    <w:rsid w:val="000C7CF5"/>
    <w:rsid w:val="001A7DCC"/>
    <w:rsid w:val="001D5D47"/>
    <w:rsid w:val="002B5AF0"/>
    <w:rsid w:val="00342747"/>
    <w:rsid w:val="003D39F2"/>
    <w:rsid w:val="00456DDC"/>
    <w:rsid w:val="00470993"/>
    <w:rsid w:val="0048504C"/>
    <w:rsid w:val="004A5C14"/>
    <w:rsid w:val="0054098B"/>
    <w:rsid w:val="00595774"/>
    <w:rsid w:val="005F3704"/>
    <w:rsid w:val="00614174"/>
    <w:rsid w:val="00642D8C"/>
    <w:rsid w:val="00707A46"/>
    <w:rsid w:val="00740DE6"/>
    <w:rsid w:val="007A554F"/>
    <w:rsid w:val="00880FF5"/>
    <w:rsid w:val="008E3800"/>
    <w:rsid w:val="009202ED"/>
    <w:rsid w:val="00942230"/>
    <w:rsid w:val="0097191E"/>
    <w:rsid w:val="009B5AE0"/>
    <w:rsid w:val="00AB7FEF"/>
    <w:rsid w:val="00B73BB3"/>
    <w:rsid w:val="00BA2136"/>
    <w:rsid w:val="00BF3EC4"/>
    <w:rsid w:val="00BF76EA"/>
    <w:rsid w:val="00CB5017"/>
    <w:rsid w:val="00CD5F03"/>
    <w:rsid w:val="00D50017"/>
    <w:rsid w:val="00D62063"/>
    <w:rsid w:val="00DD3D4E"/>
    <w:rsid w:val="00E20FE8"/>
    <w:rsid w:val="00F73DA0"/>
    <w:rsid w:val="00FE4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D47"/>
    <w:pPr>
      <w:suppressAutoHyphens/>
      <w:spacing w:after="160" w:line="259" w:lineRule="auto"/>
    </w:pPr>
    <w:rPr>
      <w:rFonts w:ascii="Calibri" w:eastAsia="Lucida Sans Unicode" w:hAnsi="Calibri" w:cs="font343"/>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1D5D47"/>
  </w:style>
  <w:style w:type="character" w:customStyle="1" w:styleId="a3">
    <w:name w:val="Текст выноски Знак"/>
    <w:rsid w:val="001D5D47"/>
    <w:rPr>
      <w:rFonts w:ascii="Segoe UI" w:hAnsi="Segoe UI" w:cs="Segoe UI"/>
      <w:sz w:val="18"/>
      <w:szCs w:val="18"/>
    </w:rPr>
  </w:style>
  <w:style w:type="paragraph" w:customStyle="1" w:styleId="a4">
    <w:name w:val="Заголовок"/>
    <w:basedOn w:val="a"/>
    <w:next w:val="a5"/>
    <w:rsid w:val="001D5D47"/>
    <w:pPr>
      <w:keepNext/>
      <w:spacing w:before="240" w:after="120"/>
    </w:pPr>
    <w:rPr>
      <w:rFonts w:ascii="Arial" w:hAnsi="Arial" w:cs="Tahoma"/>
      <w:sz w:val="28"/>
      <w:szCs w:val="28"/>
    </w:rPr>
  </w:style>
  <w:style w:type="paragraph" w:styleId="a5">
    <w:name w:val="Body Text"/>
    <w:basedOn w:val="a"/>
    <w:semiHidden/>
    <w:rsid w:val="001D5D47"/>
    <w:pPr>
      <w:spacing w:after="120"/>
    </w:pPr>
  </w:style>
  <w:style w:type="paragraph" w:styleId="a6">
    <w:name w:val="List"/>
    <w:basedOn w:val="a5"/>
    <w:semiHidden/>
    <w:rsid w:val="001D5D47"/>
    <w:rPr>
      <w:rFonts w:cs="Tahoma"/>
    </w:rPr>
  </w:style>
  <w:style w:type="paragraph" w:customStyle="1" w:styleId="a7">
    <w:name w:val="Назва"/>
    <w:basedOn w:val="a"/>
    <w:rsid w:val="001D5D47"/>
    <w:pPr>
      <w:suppressLineNumbers/>
      <w:spacing w:before="120" w:after="120"/>
    </w:pPr>
    <w:rPr>
      <w:rFonts w:cs="Tahoma"/>
      <w:i/>
      <w:iCs/>
      <w:sz w:val="24"/>
      <w:szCs w:val="24"/>
    </w:rPr>
  </w:style>
  <w:style w:type="paragraph" w:customStyle="1" w:styleId="a8">
    <w:name w:val="Покажчик"/>
    <w:basedOn w:val="a"/>
    <w:rsid w:val="001D5D47"/>
    <w:pPr>
      <w:suppressLineNumbers/>
    </w:pPr>
    <w:rPr>
      <w:rFonts w:cs="Tahoma"/>
    </w:rPr>
  </w:style>
  <w:style w:type="paragraph" w:customStyle="1" w:styleId="10">
    <w:name w:val="Текст выноски1"/>
    <w:rsid w:val="001D5D47"/>
    <w:pPr>
      <w:widowControl w:val="0"/>
      <w:suppressAutoHyphens/>
      <w:spacing w:line="100" w:lineRule="atLeast"/>
    </w:pPr>
    <w:rPr>
      <w:rFonts w:ascii="Segoe UI" w:eastAsia="Lucida Sans Unicode" w:hAnsi="Segoe UI" w:cs="Segoe UI"/>
      <w:kern w:val="1"/>
      <w:sz w:val="18"/>
      <w:szCs w:val="18"/>
    </w:rPr>
  </w:style>
  <w:style w:type="paragraph" w:styleId="a9">
    <w:name w:val="header"/>
    <w:basedOn w:val="a"/>
    <w:link w:val="aa"/>
    <w:uiPriority w:val="99"/>
    <w:unhideWhenUsed/>
    <w:rsid w:val="00470993"/>
    <w:pPr>
      <w:tabs>
        <w:tab w:val="center" w:pos="4819"/>
        <w:tab w:val="right" w:pos="9639"/>
      </w:tabs>
    </w:pPr>
  </w:style>
  <w:style w:type="character" w:customStyle="1" w:styleId="aa">
    <w:name w:val="Верхний колонтитул Знак"/>
    <w:link w:val="a9"/>
    <w:uiPriority w:val="99"/>
    <w:rsid w:val="00470993"/>
    <w:rPr>
      <w:rFonts w:ascii="Calibri" w:eastAsia="Lucida Sans Unicode" w:hAnsi="Calibri" w:cs="font343"/>
      <w:kern w:val="1"/>
      <w:sz w:val="22"/>
      <w:szCs w:val="22"/>
      <w:lang w:eastAsia="en-US"/>
    </w:rPr>
  </w:style>
  <w:style w:type="paragraph" w:styleId="ab">
    <w:name w:val="footer"/>
    <w:basedOn w:val="a"/>
    <w:link w:val="ac"/>
    <w:uiPriority w:val="99"/>
    <w:unhideWhenUsed/>
    <w:rsid w:val="00470993"/>
    <w:pPr>
      <w:tabs>
        <w:tab w:val="center" w:pos="4819"/>
        <w:tab w:val="right" w:pos="9639"/>
      </w:tabs>
    </w:pPr>
  </w:style>
  <w:style w:type="character" w:customStyle="1" w:styleId="ac">
    <w:name w:val="Нижний колонтитул Знак"/>
    <w:link w:val="ab"/>
    <w:uiPriority w:val="99"/>
    <w:rsid w:val="00470993"/>
    <w:rPr>
      <w:rFonts w:ascii="Calibri" w:eastAsia="Lucida Sans Unicode" w:hAnsi="Calibri" w:cs="font343"/>
      <w:kern w:val="1"/>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 М. Дубін</dc:creator>
  <cp:lastModifiedBy>Шульженко</cp:lastModifiedBy>
  <cp:revision>6</cp:revision>
  <cp:lastPrinted>2017-04-14T05:03:00Z</cp:lastPrinted>
  <dcterms:created xsi:type="dcterms:W3CDTF">2018-12-07T08:43:00Z</dcterms:created>
  <dcterms:modified xsi:type="dcterms:W3CDTF">2019-02-22T09:19:00Z</dcterms:modified>
</cp:coreProperties>
</file>